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0C3" w:rsidRDefault="000E42A4" w:rsidP="004050C3">
      <w:pPr>
        <w:pStyle w:val="Akapitzlist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050C3">
        <w:rPr>
          <w:rFonts w:eastAsia="Times New Roman" w:cstheme="minorHAnsi"/>
          <w:b/>
          <w:sz w:val="24"/>
          <w:szCs w:val="24"/>
          <w:lang w:eastAsia="pl-PL"/>
        </w:rPr>
        <w:t>I WARUNKI UDZIAŁU</w:t>
      </w:r>
    </w:p>
    <w:p w:rsidR="000E42A4" w:rsidRDefault="000E42A4" w:rsidP="0043235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050C3">
        <w:rPr>
          <w:rFonts w:eastAsia="Times New Roman" w:cstheme="minorHAnsi"/>
          <w:sz w:val="24"/>
          <w:szCs w:val="24"/>
          <w:lang w:eastAsia="pl-PL"/>
        </w:rPr>
        <w:t xml:space="preserve">Organizatorem Gorzyckiego Kiermaszu Świątecznego jest Urząd Gminy Gorzyce </w:t>
      </w:r>
      <w:r w:rsidR="004050C3">
        <w:rPr>
          <w:rFonts w:eastAsia="Times New Roman" w:cstheme="minorHAnsi"/>
          <w:sz w:val="24"/>
          <w:szCs w:val="24"/>
          <w:lang w:eastAsia="pl-PL"/>
        </w:rPr>
        <w:br/>
      </w:r>
      <w:r w:rsidRPr="004050C3">
        <w:rPr>
          <w:rFonts w:eastAsia="Times New Roman" w:cstheme="minorHAnsi"/>
          <w:sz w:val="24"/>
          <w:szCs w:val="24"/>
          <w:lang w:eastAsia="pl-PL"/>
        </w:rPr>
        <w:t>i Gminny Ośrodek Kultury w Gorzycach.</w:t>
      </w:r>
    </w:p>
    <w:p w:rsidR="004050C3" w:rsidRDefault="000E42A4" w:rsidP="00432354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bookmarkStart w:id="0" w:name="_GoBack"/>
      <w:bookmarkEnd w:id="0"/>
      <w:r w:rsidRPr="004050C3">
        <w:rPr>
          <w:rFonts w:eastAsia="Times New Roman" w:cstheme="minorHAnsi"/>
          <w:sz w:val="24"/>
          <w:szCs w:val="24"/>
          <w:lang w:eastAsia="pl-PL"/>
        </w:rPr>
        <w:t>Kiermasz odbywa się zgodnie z ustaleniami zawartymi w niniejszym Regulaminie.</w:t>
      </w:r>
    </w:p>
    <w:p w:rsidR="000E42A4" w:rsidRPr="004050C3" w:rsidRDefault="000E42A4" w:rsidP="00432354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050C3">
        <w:rPr>
          <w:rFonts w:eastAsia="Times New Roman" w:cstheme="minorHAnsi"/>
          <w:sz w:val="24"/>
          <w:szCs w:val="24"/>
          <w:lang w:eastAsia="pl-PL"/>
        </w:rPr>
        <w:t xml:space="preserve">W czasie trwania kiermaszu, za zgodą Organizatorów mogą brać udział rzemieślnicy, rękodzielnicy, twórcy ludowi, koła gospodyń wiejskich, stowarzyszenia </w:t>
      </w:r>
      <w:r w:rsidR="004050C3">
        <w:rPr>
          <w:rFonts w:eastAsia="Times New Roman" w:cstheme="minorHAnsi"/>
          <w:sz w:val="24"/>
          <w:szCs w:val="24"/>
          <w:lang w:eastAsia="pl-PL"/>
        </w:rPr>
        <w:br/>
      </w:r>
      <w:r w:rsidRPr="004050C3">
        <w:rPr>
          <w:rFonts w:eastAsia="Times New Roman" w:cstheme="minorHAnsi"/>
          <w:sz w:val="24"/>
          <w:szCs w:val="24"/>
          <w:lang w:eastAsia="pl-PL"/>
        </w:rPr>
        <w:t>i organizacje pozarządowe wspierające twórczość lokalną, chroniące dziedzictwo kulturowe, warsztaty terapii zajęciowej, producenci lokalni itp.</w:t>
      </w:r>
    </w:p>
    <w:p w:rsidR="00352E3B" w:rsidRPr="00352E3B" w:rsidRDefault="00352E3B" w:rsidP="00352E3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CA6B29" w:rsidRPr="004050C3" w:rsidRDefault="000E42A4" w:rsidP="0043235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4050C3">
        <w:rPr>
          <w:rFonts w:eastAsia="Times New Roman" w:cstheme="minorHAnsi"/>
          <w:sz w:val="24"/>
          <w:szCs w:val="24"/>
          <w:lang w:eastAsia="pl-PL"/>
        </w:rPr>
        <w:t>Zgłoszenie udziału następuje poprzez przesłanie</w:t>
      </w:r>
      <w:r w:rsidR="00CA6B29" w:rsidRPr="004050C3">
        <w:rPr>
          <w:rFonts w:eastAsia="Times New Roman" w:cstheme="minorHAnsi"/>
          <w:sz w:val="24"/>
          <w:szCs w:val="24"/>
          <w:lang w:eastAsia="pl-PL"/>
        </w:rPr>
        <w:t>/przekazanie</w:t>
      </w:r>
      <w:r w:rsidRPr="004050C3">
        <w:rPr>
          <w:rFonts w:eastAsia="Times New Roman" w:cstheme="minorHAnsi"/>
          <w:sz w:val="24"/>
          <w:szCs w:val="24"/>
          <w:lang w:eastAsia="pl-PL"/>
        </w:rPr>
        <w:t xml:space="preserve"> Karty Zgłoszenia. </w:t>
      </w:r>
      <w:r w:rsidRPr="004050C3">
        <w:rPr>
          <w:rFonts w:eastAsia="Times New Roman" w:cstheme="minorHAnsi"/>
          <w:b/>
          <w:sz w:val="24"/>
          <w:szCs w:val="24"/>
          <w:lang w:eastAsia="pl-PL"/>
        </w:rPr>
        <w:t>Kartę należy uzupełnić i czytelnie podpisać wraz z oświadczeniem i klauzulą o ochronie danych osobowych</w:t>
      </w:r>
    </w:p>
    <w:p w:rsidR="00CA6B29" w:rsidRPr="004050C3" w:rsidRDefault="000E42A4" w:rsidP="00432354">
      <w:pPr>
        <w:pStyle w:val="Akapitzlist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050C3">
        <w:rPr>
          <w:rFonts w:eastAsia="Times New Roman" w:cstheme="minorHAnsi"/>
          <w:sz w:val="24"/>
          <w:szCs w:val="24"/>
          <w:lang w:eastAsia="pl-PL"/>
        </w:rPr>
        <w:t xml:space="preserve">i </w:t>
      </w:r>
    </w:p>
    <w:p w:rsidR="000E42A4" w:rsidRPr="004050C3" w:rsidRDefault="000E42A4" w:rsidP="004050C3">
      <w:pPr>
        <w:pStyle w:val="Akapitzlist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050C3">
        <w:rPr>
          <w:rFonts w:eastAsia="Times New Roman" w:cstheme="minorHAnsi"/>
          <w:b/>
          <w:sz w:val="24"/>
          <w:szCs w:val="24"/>
          <w:lang w:eastAsia="pl-PL"/>
        </w:rPr>
        <w:t>złożyć</w:t>
      </w:r>
      <w:r w:rsidRPr="004050C3">
        <w:rPr>
          <w:rFonts w:eastAsia="Times New Roman" w:cstheme="minorHAnsi"/>
          <w:sz w:val="24"/>
          <w:szCs w:val="24"/>
          <w:lang w:eastAsia="pl-PL"/>
        </w:rPr>
        <w:t xml:space="preserve"> w Urzędzie Gminy Gorzyce – Biurze Obsługi Mieszkańca przy ul. </w:t>
      </w:r>
      <w:r w:rsidR="004050C3">
        <w:rPr>
          <w:rFonts w:eastAsia="Times New Roman" w:cstheme="minorHAnsi"/>
          <w:sz w:val="24"/>
          <w:szCs w:val="24"/>
          <w:lang w:eastAsia="pl-PL"/>
        </w:rPr>
        <w:t>S</w:t>
      </w:r>
      <w:r w:rsidRPr="004050C3">
        <w:rPr>
          <w:rFonts w:eastAsia="Times New Roman" w:cstheme="minorHAnsi"/>
          <w:sz w:val="24"/>
          <w:szCs w:val="24"/>
          <w:lang w:eastAsia="pl-PL"/>
        </w:rPr>
        <w:t xml:space="preserve">andomierskiej 75 w Gorzycach </w:t>
      </w:r>
    </w:p>
    <w:p w:rsidR="000E42A4" w:rsidRPr="004050C3" w:rsidRDefault="00CA6B29" w:rsidP="004050C3">
      <w:pPr>
        <w:pStyle w:val="Akapitzlist"/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4050C3">
        <w:rPr>
          <w:rFonts w:eastAsia="Times New Roman" w:cstheme="minorHAnsi"/>
          <w:b/>
          <w:sz w:val="24"/>
          <w:szCs w:val="24"/>
          <w:lang w:eastAsia="pl-PL"/>
        </w:rPr>
        <w:t>l</w:t>
      </w:r>
      <w:r w:rsidR="000E42A4" w:rsidRPr="004050C3">
        <w:rPr>
          <w:rFonts w:eastAsia="Times New Roman" w:cstheme="minorHAnsi"/>
          <w:b/>
          <w:sz w:val="24"/>
          <w:szCs w:val="24"/>
          <w:lang w:eastAsia="pl-PL"/>
        </w:rPr>
        <w:t>ub</w:t>
      </w:r>
    </w:p>
    <w:p w:rsidR="000E42A4" w:rsidRPr="004050C3" w:rsidRDefault="00CA6B29" w:rsidP="004050C3">
      <w:pPr>
        <w:pStyle w:val="Akapitzlist"/>
        <w:spacing w:after="0" w:line="240" w:lineRule="auto"/>
        <w:rPr>
          <w:rFonts w:cstheme="minorHAnsi"/>
          <w:sz w:val="24"/>
          <w:szCs w:val="24"/>
        </w:rPr>
      </w:pPr>
      <w:r w:rsidRPr="004050C3">
        <w:rPr>
          <w:rFonts w:eastAsia="Times New Roman" w:cstheme="minorHAnsi"/>
          <w:sz w:val="24"/>
          <w:szCs w:val="24"/>
          <w:lang w:eastAsia="pl-PL"/>
        </w:rPr>
        <w:t>K</w:t>
      </w:r>
      <w:r w:rsidR="000E42A4" w:rsidRPr="004050C3">
        <w:rPr>
          <w:rFonts w:eastAsia="Times New Roman" w:cstheme="minorHAnsi"/>
          <w:sz w:val="24"/>
          <w:szCs w:val="24"/>
          <w:lang w:eastAsia="pl-PL"/>
        </w:rPr>
        <w:t xml:space="preserve">artę </w:t>
      </w:r>
      <w:r w:rsidRPr="004050C3">
        <w:rPr>
          <w:rFonts w:eastAsia="Times New Roman" w:cstheme="minorHAnsi"/>
          <w:sz w:val="24"/>
          <w:szCs w:val="24"/>
          <w:lang w:eastAsia="pl-PL"/>
        </w:rPr>
        <w:t xml:space="preserve">należy </w:t>
      </w:r>
      <w:r w:rsidR="000E42A4" w:rsidRPr="004050C3">
        <w:rPr>
          <w:rFonts w:eastAsia="Times New Roman" w:cstheme="minorHAnsi"/>
          <w:b/>
          <w:sz w:val="24"/>
          <w:szCs w:val="24"/>
          <w:lang w:eastAsia="pl-PL"/>
        </w:rPr>
        <w:t>zeskanować i przesłać</w:t>
      </w:r>
      <w:r w:rsidR="000E42A4" w:rsidRPr="004050C3">
        <w:rPr>
          <w:rFonts w:eastAsia="Times New Roman" w:cstheme="minorHAnsi"/>
          <w:sz w:val="24"/>
          <w:szCs w:val="24"/>
          <w:lang w:eastAsia="pl-PL"/>
        </w:rPr>
        <w:t xml:space="preserve"> na adres mailowy</w:t>
      </w:r>
      <w:r w:rsidR="004050C3">
        <w:rPr>
          <w:rFonts w:eastAsia="Times New Roman" w:cstheme="minorHAnsi"/>
          <w:sz w:val="24"/>
          <w:szCs w:val="24"/>
          <w:lang w:eastAsia="pl-PL"/>
        </w:rPr>
        <w:t>:</w:t>
      </w:r>
      <w:r w:rsidR="000E42A4" w:rsidRPr="004050C3">
        <w:rPr>
          <w:rFonts w:eastAsia="Times New Roman" w:cstheme="minorHAnsi"/>
          <w:sz w:val="24"/>
          <w:szCs w:val="24"/>
          <w:lang w:eastAsia="pl-PL"/>
        </w:rPr>
        <w:t xml:space="preserve"> </w:t>
      </w:r>
      <w:hyperlink r:id="rId7" w:history="1">
        <w:r w:rsidRPr="004050C3">
          <w:rPr>
            <w:rStyle w:val="Hipercze"/>
            <w:rFonts w:cstheme="minorHAnsi"/>
            <w:sz w:val="24"/>
            <w:szCs w:val="24"/>
          </w:rPr>
          <w:t>promocja_gmina@gminagorzyce.pl</w:t>
        </w:r>
      </w:hyperlink>
      <w:r w:rsidRPr="004050C3">
        <w:rPr>
          <w:rFonts w:cstheme="minorHAnsi"/>
          <w:sz w:val="24"/>
          <w:szCs w:val="24"/>
        </w:rPr>
        <w:t xml:space="preserve"> </w:t>
      </w:r>
      <w:r w:rsidR="00352E3B" w:rsidRPr="004050C3">
        <w:rPr>
          <w:rFonts w:cstheme="minorHAnsi"/>
          <w:sz w:val="24"/>
          <w:szCs w:val="24"/>
        </w:rPr>
        <w:br/>
      </w:r>
      <w:r w:rsidRPr="004050C3">
        <w:rPr>
          <w:rFonts w:cstheme="minorHAnsi"/>
          <w:sz w:val="24"/>
          <w:szCs w:val="24"/>
        </w:rPr>
        <w:t xml:space="preserve">z dopiskiem </w:t>
      </w:r>
      <w:r w:rsidRPr="004050C3">
        <w:rPr>
          <w:rFonts w:cstheme="minorHAnsi"/>
          <w:i/>
          <w:sz w:val="24"/>
          <w:szCs w:val="24"/>
        </w:rPr>
        <w:t>Kiermasz Świąteczny.</w:t>
      </w:r>
    </w:p>
    <w:p w:rsidR="00352E3B" w:rsidRPr="00352E3B" w:rsidRDefault="00352E3B" w:rsidP="00352E3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CA6B29" w:rsidRPr="004050C3" w:rsidRDefault="000E42A4" w:rsidP="00432354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050C3">
        <w:rPr>
          <w:rFonts w:eastAsia="Times New Roman" w:cstheme="minorHAnsi"/>
          <w:sz w:val="24"/>
          <w:szCs w:val="24"/>
          <w:lang w:eastAsia="pl-PL"/>
        </w:rPr>
        <w:t>Każde zgłoszenie zostanie potwierdzone przez Organizatora telefonicznie, bądź mailowo, wraz z informacją</w:t>
      </w:r>
      <w:r w:rsidR="00CA6B29" w:rsidRPr="004050C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050C3">
        <w:rPr>
          <w:rFonts w:eastAsia="Times New Roman" w:cstheme="minorHAnsi"/>
          <w:sz w:val="24"/>
          <w:szCs w:val="24"/>
          <w:lang w:eastAsia="pl-PL"/>
        </w:rPr>
        <w:t xml:space="preserve">o akceptacji lub odmowie przyjęcia na </w:t>
      </w:r>
      <w:r w:rsidR="00CA6B29" w:rsidRPr="004050C3">
        <w:rPr>
          <w:rFonts w:eastAsia="Times New Roman" w:cstheme="minorHAnsi"/>
          <w:sz w:val="24"/>
          <w:szCs w:val="24"/>
          <w:lang w:eastAsia="pl-PL"/>
        </w:rPr>
        <w:t>Kiermasz.</w:t>
      </w:r>
      <w:r w:rsidR="00352E3B" w:rsidRPr="004050C3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CA6B29" w:rsidRPr="004050C3" w:rsidRDefault="000E42A4" w:rsidP="00432354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050C3">
        <w:rPr>
          <w:rFonts w:eastAsia="Times New Roman" w:cstheme="minorHAnsi"/>
          <w:sz w:val="24"/>
          <w:szCs w:val="24"/>
          <w:lang w:eastAsia="pl-PL"/>
        </w:rPr>
        <w:t xml:space="preserve">Zgłoszenia, które wpłyną po wyznaczonym terminie będą </w:t>
      </w:r>
      <w:r w:rsidR="00352E3B" w:rsidRPr="004050C3">
        <w:rPr>
          <w:rFonts w:eastAsia="Times New Roman" w:cstheme="minorHAnsi"/>
          <w:sz w:val="24"/>
          <w:szCs w:val="24"/>
          <w:lang w:eastAsia="pl-PL"/>
        </w:rPr>
        <w:t xml:space="preserve">brane pod uwagę, </w:t>
      </w:r>
      <w:r w:rsidR="004050C3">
        <w:rPr>
          <w:rFonts w:eastAsia="Times New Roman" w:cstheme="minorHAnsi"/>
          <w:sz w:val="24"/>
          <w:szCs w:val="24"/>
          <w:lang w:eastAsia="pl-PL"/>
        </w:rPr>
        <w:br/>
        <w:t>w przypadku gdy O</w:t>
      </w:r>
      <w:r w:rsidR="00352E3B" w:rsidRPr="004050C3">
        <w:rPr>
          <w:rFonts w:eastAsia="Times New Roman" w:cstheme="minorHAnsi"/>
          <w:sz w:val="24"/>
          <w:szCs w:val="24"/>
          <w:lang w:eastAsia="pl-PL"/>
        </w:rPr>
        <w:t>rganizator</w:t>
      </w:r>
      <w:r w:rsidR="004050C3">
        <w:rPr>
          <w:rFonts w:eastAsia="Times New Roman" w:cstheme="minorHAnsi"/>
          <w:sz w:val="24"/>
          <w:szCs w:val="24"/>
          <w:lang w:eastAsia="pl-PL"/>
        </w:rPr>
        <w:t>zy będą dysponowali</w:t>
      </w:r>
      <w:r w:rsidR="00352E3B" w:rsidRPr="004050C3">
        <w:rPr>
          <w:rFonts w:eastAsia="Times New Roman" w:cstheme="minorHAnsi"/>
          <w:sz w:val="24"/>
          <w:szCs w:val="24"/>
          <w:lang w:eastAsia="pl-PL"/>
        </w:rPr>
        <w:t xml:space="preserve"> wolną powierzchnią do prowadzenia działalności.  </w:t>
      </w:r>
    </w:p>
    <w:p w:rsidR="004050C3" w:rsidRDefault="00CA6B29" w:rsidP="00432354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050C3">
        <w:rPr>
          <w:rFonts w:eastAsia="Times New Roman" w:cstheme="minorHAnsi"/>
          <w:sz w:val="24"/>
          <w:szCs w:val="24"/>
          <w:lang w:eastAsia="pl-PL"/>
        </w:rPr>
        <w:t>Wystawca z asortymentem świątecznym nie ponosi kosztów wynajmu powierzchni, jego udział jest bezpłatny.</w:t>
      </w:r>
    </w:p>
    <w:p w:rsidR="004050C3" w:rsidRDefault="000E42A4" w:rsidP="00432354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050C3">
        <w:rPr>
          <w:rFonts w:eastAsia="Times New Roman" w:cstheme="minorHAnsi"/>
          <w:sz w:val="24"/>
          <w:szCs w:val="24"/>
          <w:lang w:eastAsia="pl-PL"/>
        </w:rPr>
        <w:t>Organizator zastrzega sobie prawo odmowy zgody na udział w</w:t>
      </w:r>
      <w:r w:rsidR="00352E3B" w:rsidRPr="004050C3">
        <w:rPr>
          <w:rFonts w:eastAsia="Times New Roman" w:cstheme="minorHAnsi"/>
          <w:sz w:val="24"/>
          <w:szCs w:val="24"/>
          <w:lang w:eastAsia="pl-PL"/>
        </w:rPr>
        <w:t xml:space="preserve"> Kiermaszu</w:t>
      </w:r>
      <w:r w:rsidRPr="004050C3">
        <w:rPr>
          <w:rFonts w:eastAsia="Times New Roman" w:cstheme="minorHAnsi"/>
          <w:sz w:val="24"/>
          <w:szCs w:val="24"/>
          <w:lang w:eastAsia="pl-PL"/>
        </w:rPr>
        <w:t xml:space="preserve"> bez podawania przyczyny.</w:t>
      </w:r>
      <w:r w:rsidRPr="004050C3">
        <w:rPr>
          <w:rFonts w:eastAsia="Times New Roman" w:cstheme="minorHAnsi"/>
          <w:sz w:val="24"/>
          <w:szCs w:val="24"/>
          <w:lang w:eastAsia="pl-PL"/>
        </w:rPr>
        <w:br/>
      </w:r>
      <w:r w:rsidRPr="004050C3">
        <w:rPr>
          <w:rFonts w:eastAsia="Times New Roman" w:cstheme="minorHAnsi"/>
          <w:sz w:val="24"/>
          <w:szCs w:val="24"/>
          <w:lang w:eastAsia="pl-PL"/>
        </w:rPr>
        <w:br/>
      </w:r>
      <w:r w:rsidRPr="004050C3">
        <w:rPr>
          <w:rFonts w:eastAsia="Times New Roman" w:cstheme="minorHAnsi"/>
          <w:b/>
          <w:sz w:val="24"/>
          <w:szCs w:val="24"/>
          <w:lang w:eastAsia="pl-PL"/>
        </w:rPr>
        <w:t>II ZASADY OGÓLNE</w:t>
      </w:r>
    </w:p>
    <w:p w:rsidR="004050C3" w:rsidRDefault="000E42A4" w:rsidP="004050C3">
      <w:pPr>
        <w:pStyle w:val="Akapitzlist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050C3">
        <w:rPr>
          <w:rFonts w:eastAsia="Times New Roman" w:cstheme="minorHAnsi"/>
          <w:sz w:val="24"/>
          <w:szCs w:val="24"/>
          <w:lang w:eastAsia="pl-PL"/>
        </w:rPr>
        <w:t>Wystawca nie może bez zgody Organizatora odstąpić lub udostępniać całego lub części stoiska innym</w:t>
      </w:r>
      <w:r w:rsidR="00352E3B" w:rsidRPr="004050C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050C3">
        <w:rPr>
          <w:rFonts w:eastAsia="Times New Roman" w:cstheme="minorHAnsi"/>
          <w:sz w:val="24"/>
          <w:szCs w:val="24"/>
          <w:lang w:eastAsia="pl-PL"/>
        </w:rPr>
        <w:t>Wystawcom.</w:t>
      </w:r>
    </w:p>
    <w:p w:rsidR="004050C3" w:rsidRDefault="00352E3B" w:rsidP="004050C3">
      <w:pPr>
        <w:pStyle w:val="Akapitzlist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050C3">
        <w:rPr>
          <w:rFonts w:eastAsia="Times New Roman" w:cstheme="minorHAnsi"/>
          <w:sz w:val="24"/>
          <w:szCs w:val="24"/>
          <w:lang w:eastAsia="pl-PL"/>
        </w:rPr>
        <w:t>Organizatorzy wyznaczają</w:t>
      </w:r>
      <w:r w:rsidR="000E42A4" w:rsidRPr="004050C3">
        <w:rPr>
          <w:rFonts w:eastAsia="Times New Roman" w:cstheme="minorHAnsi"/>
          <w:sz w:val="24"/>
          <w:szCs w:val="24"/>
          <w:lang w:eastAsia="pl-PL"/>
        </w:rPr>
        <w:t xml:space="preserve"> każdemu </w:t>
      </w:r>
      <w:r w:rsidRPr="004050C3">
        <w:rPr>
          <w:rFonts w:eastAsia="Times New Roman" w:cstheme="minorHAnsi"/>
          <w:sz w:val="24"/>
          <w:szCs w:val="24"/>
          <w:lang w:eastAsia="pl-PL"/>
        </w:rPr>
        <w:t>Wystawcy</w:t>
      </w:r>
      <w:r w:rsidR="000E42A4" w:rsidRPr="004050C3">
        <w:rPr>
          <w:rFonts w:eastAsia="Times New Roman" w:cstheme="minorHAnsi"/>
          <w:sz w:val="24"/>
          <w:szCs w:val="24"/>
          <w:lang w:eastAsia="pl-PL"/>
        </w:rPr>
        <w:t xml:space="preserve"> miejsce, zgodnie z koncepcją organizacyjną,</w:t>
      </w:r>
      <w:r w:rsidRPr="004050C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E42A4" w:rsidRPr="004050C3">
        <w:rPr>
          <w:rFonts w:eastAsia="Times New Roman" w:cstheme="minorHAnsi"/>
          <w:sz w:val="24"/>
          <w:szCs w:val="24"/>
          <w:lang w:eastAsia="pl-PL"/>
        </w:rPr>
        <w:t xml:space="preserve">możliwościami i warunkami technicznymi </w:t>
      </w:r>
      <w:r w:rsidRPr="004050C3">
        <w:rPr>
          <w:rFonts w:eastAsia="Times New Roman" w:cstheme="minorHAnsi"/>
          <w:sz w:val="24"/>
          <w:szCs w:val="24"/>
          <w:lang w:eastAsia="pl-PL"/>
        </w:rPr>
        <w:t>Kiermaszu</w:t>
      </w:r>
      <w:r w:rsidR="000E42A4" w:rsidRPr="004050C3">
        <w:rPr>
          <w:rFonts w:eastAsia="Times New Roman" w:cstheme="minorHAnsi"/>
          <w:sz w:val="24"/>
          <w:szCs w:val="24"/>
          <w:lang w:eastAsia="pl-PL"/>
        </w:rPr>
        <w:t>.</w:t>
      </w:r>
    </w:p>
    <w:p w:rsidR="000E42A4" w:rsidRPr="004050C3" w:rsidRDefault="000E42A4" w:rsidP="004050C3">
      <w:pPr>
        <w:pStyle w:val="Akapitzlist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050C3">
        <w:rPr>
          <w:rFonts w:eastAsia="Times New Roman" w:cstheme="minorHAnsi"/>
          <w:sz w:val="24"/>
          <w:szCs w:val="24"/>
          <w:lang w:eastAsia="pl-PL"/>
        </w:rPr>
        <w:t>Bezwzględnym wymogiem stawianym przez Organizatora</w:t>
      </w:r>
      <w:r w:rsidR="00352E3B" w:rsidRPr="004050C3">
        <w:rPr>
          <w:rFonts w:eastAsia="Times New Roman" w:cstheme="minorHAnsi"/>
          <w:sz w:val="24"/>
          <w:szCs w:val="24"/>
          <w:lang w:eastAsia="pl-PL"/>
        </w:rPr>
        <w:t xml:space="preserve"> jest estetyczny wygląd stoiska nawiązujący do Świąt Bożego Narodzenia.</w:t>
      </w:r>
    </w:p>
    <w:p w:rsidR="00352E3B" w:rsidRDefault="000E42A4" w:rsidP="004050C3">
      <w:pPr>
        <w:pStyle w:val="Akapitzlist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050C3">
        <w:rPr>
          <w:rFonts w:eastAsia="Times New Roman" w:cstheme="minorHAnsi"/>
          <w:sz w:val="24"/>
          <w:szCs w:val="24"/>
          <w:lang w:eastAsia="pl-PL"/>
        </w:rPr>
        <w:t xml:space="preserve">Wystawcy zobowiązują się do prowadzenie działalności przez </w:t>
      </w:r>
      <w:r w:rsidR="00352E3B" w:rsidRPr="004050C3">
        <w:rPr>
          <w:rFonts w:eastAsia="Times New Roman" w:cstheme="minorHAnsi"/>
          <w:sz w:val="24"/>
          <w:szCs w:val="24"/>
          <w:lang w:eastAsia="pl-PL"/>
        </w:rPr>
        <w:t xml:space="preserve">zadeklarowany w Karcie Zgłoszenia - termin i czas. Organizator zastrzega możliwość zmiany godzin prowadzenia Kiermaszu.  O wszelkich zmianach Organizatorzy będą  powiadamiać niezwłocznie.  </w:t>
      </w:r>
    </w:p>
    <w:p w:rsidR="004050C3" w:rsidRDefault="004050C3" w:rsidP="004050C3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4050C3">
        <w:rPr>
          <w:rFonts w:cstheme="minorHAnsi"/>
          <w:sz w:val="24"/>
          <w:szCs w:val="24"/>
        </w:rPr>
        <w:t>Wystawca może sprzedawać produkty zgodnie z obowiązującymi przepisami prawa. Za sprzedaż i jakość oferowanych produktów odpowiada Wystawca.</w:t>
      </w:r>
      <w:r>
        <w:rPr>
          <w:rFonts w:cstheme="minorHAnsi"/>
          <w:sz w:val="24"/>
          <w:szCs w:val="24"/>
        </w:rPr>
        <w:t xml:space="preserve"> </w:t>
      </w:r>
    </w:p>
    <w:p w:rsidR="004050C3" w:rsidRPr="004050C3" w:rsidRDefault="004050C3" w:rsidP="004050C3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Wystawca jest zobowiązany do posiadania aktualnych badań, zezwoleń, certyfikatów</w:t>
      </w:r>
      <w:r>
        <w:rPr>
          <w:rFonts w:cstheme="minorHAnsi"/>
          <w:sz w:val="24"/>
          <w:szCs w:val="24"/>
        </w:rPr>
        <w:br/>
        <w:t xml:space="preserve">i uprawnień – wymaganych przepisami polskiego prawa. </w:t>
      </w:r>
    </w:p>
    <w:p w:rsidR="00352E3B" w:rsidRPr="004050C3" w:rsidRDefault="000E42A4" w:rsidP="004050C3">
      <w:pPr>
        <w:pStyle w:val="Akapitzlist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050C3">
        <w:rPr>
          <w:rFonts w:eastAsia="Times New Roman" w:cstheme="minorHAnsi"/>
          <w:sz w:val="24"/>
          <w:szCs w:val="24"/>
          <w:lang w:eastAsia="pl-PL"/>
        </w:rPr>
        <w:t xml:space="preserve">Wystawcy stoisk gastronomicznych z artykułami spożywczymi zobowiązani są do </w:t>
      </w:r>
      <w:r w:rsidR="00352E3B" w:rsidRPr="004050C3">
        <w:rPr>
          <w:rFonts w:eastAsia="Times New Roman" w:cstheme="minorHAnsi"/>
          <w:sz w:val="24"/>
          <w:szCs w:val="24"/>
          <w:lang w:eastAsia="pl-PL"/>
        </w:rPr>
        <w:t xml:space="preserve">bezwzględnego </w:t>
      </w:r>
      <w:r w:rsidRPr="004050C3">
        <w:rPr>
          <w:rFonts w:eastAsia="Times New Roman" w:cstheme="minorHAnsi"/>
          <w:sz w:val="24"/>
          <w:szCs w:val="24"/>
          <w:lang w:eastAsia="pl-PL"/>
        </w:rPr>
        <w:t>przestrzegania zasad</w:t>
      </w:r>
      <w:r w:rsidR="00352E3B" w:rsidRPr="004050C3">
        <w:rPr>
          <w:rFonts w:eastAsia="Times New Roman" w:cstheme="minorHAnsi"/>
          <w:sz w:val="24"/>
          <w:szCs w:val="24"/>
          <w:lang w:eastAsia="pl-PL"/>
        </w:rPr>
        <w:t xml:space="preserve"> sanitarno-epidemiologicznych.</w:t>
      </w:r>
      <w:r w:rsidR="004050C3" w:rsidRPr="004050C3">
        <w:rPr>
          <w:rFonts w:eastAsia="Times New Roman" w:cstheme="minorHAnsi"/>
          <w:sz w:val="24"/>
          <w:szCs w:val="24"/>
          <w:lang w:eastAsia="pl-PL"/>
        </w:rPr>
        <w:t xml:space="preserve"> Zaleca się aby produkty spożywcze </w:t>
      </w:r>
      <w:r w:rsidR="004050C3">
        <w:rPr>
          <w:rFonts w:eastAsia="Times New Roman" w:cstheme="minorHAnsi"/>
          <w:sz w:val="24"/>
          <w:szCs w:val="24"/>
          <w:lang w:eastAsia="pl-PL"/>
        </w:rPr>
        <w:t xml:space="preserve">przeznaczone do sprzedaży były opakowane, a produkty </w:t>
      </w:r>
      <w:r w:rsidR="007C0884">
        <w:rPr>
          <w:rFonts w:eastAsia="Times New Roman" w:cstheme="minorHAnsi"/>
          <w:sz w:val="24"/>
          <w:szCs w:val="24"/>
          <w:lang w:eastAsia="pl-PL"/>
        </w:rPr>
        <w:t xml:space="preserve">przeznaczone do bezpośredniego spożycia, degustacji były osłonięte folią, papierem lub zabezpieczone w inny sposób. </w:t>
      </w:r>
      <w:r w:rsidRPr="004050C3">
        <w:rPr>
          <w:rFonts w:eastAsia="Times New Roman" w:cstheme="minorHAnsi"/>
          <w:sz w:val="24"/>
          <w:szCs w:val="24"/>
          <w:lang w:eastAsia="pl-PL"/>
        </w:rPr>
        <w:br/>
      </w:r>
    </w:p>
    <w:p w:rsidR="007C0884" w:rsidRPr="007C0884" w:rsidRDefault="000E42A4" w:rsidP="007C0884">
      <w:pPr>
        <w:pStyle w:val="Akapitzlist"/>
        <w:spacing w:after="0" w:line="240" w:lineRule="auto"/>
        <w:ind w:left="644"/>
        <w:rPr>
          <w:rFonts w:eastAsia="Times New Roman" w:cstheme="minorHAnsi"/>
          <w:b/>
          <w:sz w:val="24"/>
          <w:szCs w:val="24"/>
          <w:lang w:eastAsia="pl-PL"/>
        </w:rPr>
      </w:pPr>
      <w:r w:rsidRPr="007C0884">
        <w:rPr>
          <w:rFonts w:eastAsia="Times New Roman" w:cstheme="minorHAnsi"/>
          <w:b/>
          <w:sz w:val="24"/>
          <w:szCs w:val="24"/>
          <w:lang w:eastAsia="pl-PL"/>
        </w:rPr>
        <w:t>III PRZEPISY ORGANIZACYJNE</w:t>
      </w:r>
    </w:p>
    <w:p w:rsidR="00352E3B" w:rsidRPr="007C0884" w:rsidRDefault="000E42A4" w:rsidP="007C0884">
      <w:pPr>
        <w:pStyle w:val="Akapitzlist"/>
        <w:numPr>
          <w:ilvl w:val="0"/>
          <w:numId w:val="7"/>
        </w:num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7C0884">
        <w:rPr>
          <w:rFonts w:eastAsia="Times New Roman" w:cstheme="minorHAnsi"/>
          <w:b/>
          <w:sz w:val="24"/>
          <w:szCs w:val="24"/>
          <w:lang w:eastAsia="pl-PL"/>
        </w:rPr>
        <w:t xml:space="preserve">Wystawca ma obowiązek przygotowania </w:t>
      </w:r>
      <w:r w:rsidR="004050C3" w:rsidRPr="007C0884">
        <w:rPr>
          <w:rFonts w:eastAsia="Times New Roman" w:cstheme="minorHAnsi"/>
          <w:b/>
          <w:sz w:val="24"/>
          <w:szCs w:val="24"/>
          <w:lang w:eastAsia="pl-PL"/>
        </w:rPr>
        <w:t xml:space="preserve">swojego </w:t>
      </w:r>
      <w:r w:rsidRPr="007C0884">
        <w:rPr>
          <w:rFonts w:eastAsia="Times New Roman" w:cstheme="minorHAnsi"/>
          <w:b/>
          <w:sz w:val="24"/>
          <w:szCs w:val="24"/>
          <w:lang w:eastAsia="pl-PL"/>
        </w:rPr>
        <w:t>stoisk</w:t>
      </w:r>
      <w:r w:rsidR="004050C3" w:rsidRPr="007C0884">
        <w:rPr>
          <w:rFonts w:eastAsia="Times New Roman" w:cstheme="minorHAnsi"/>
          <w:b/>
          <w:sz w:val="24"/>
          <w:szCs w:val="24"/>
          <w:lang w:eastAsia="pl-PL"/>
        </w:rPr>
        <w:t>a</w:t>
      </w:r>
      <w:r w:rsidRPr="007C0884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352E3B" w:rsidRPr="007C0884">
        <w:rPr>
          <w:rFonts w:eastAsia="Times New Roman" w:cstheme="minorHAnsi"/>
          <w:b/>
          <w:sz w:val="24"/>
          <w:szCs w:val="24"/>
          <w:lang w:eastAsia="pl-PL"/>
        </w:rPr>
        <w:t xml:space="preserve">na min. </w:t>
      </w:r>
      <w:r w:rsidR="004050C3" w:rsidRPr="007C0884">
        <w:rPr>
          <w:rFonts w:eastAsia="Times New Roman" w:cstheme="minorHAnsi"/>
          <w:b/>
          <w:sz w:val="24"/>
          <w:szCs w:val="24"/>
          <w:lang w:eastAsia="pl-PL"/>
        </w:rPr>
        <w:t>30</w:t>
      </w:r>
      <w:r w:rsidR="00352E3B" w:rsidRPr="007C0884">
        <w:rPr>
          <w:rFonts w:eastAsia="Times New Roman" w:cstheme="minorHAnsi"/>
          <w:b/>
          <w:sz w:val="24"/>
          <w:szCs w:val="24"/>
          <w:lang w:eastAsia="pl-PL"/>
        </w:rPr>
        <w:t xml:space="preserve"> minut przed oficjalnym rozpoczęciem Kiermaszu. </w:t>
      </w:r>
      <w:r w:rsidRPr="007C0884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</w:p>
    <w:p w:rsidR="00352E3B" w:rsidRPr="007C0884" w:rsidRDefault="000E42A4" w:rsidP="007C0884">
      <w:pPr>
        <w:pStyle w:val="Akapitzlist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C0884">
        <w:rPr>
          <w:rFonts w:eastAsia="Times New Roman" w:cstheme="minorHAnsi"/>
          <w:sz w:val="24"/>
          <w:szCs w:val="24"/>
          <w:lang w:eastAsia="pl-PL"/>
        </w:rPr>
        <w:t xml:space="preserve">Wystawca </w:t>
      </w:r>
      <w:r w:rsidR="007C0884" w:rsidRPr="007C0884">
        <w:rPr>
          <w:rFonts w:eastAsia="Times New Roman" w:cstheme="minorHAnsi"/>
          <w:sz w:val="24"/>
          <w:szCs w:val="24"/>
          <w:lang w:eastAsia="pl-PL"/>
        </w:rPr>
        <w:t>zajmuje</w:t>
      </w:r>
      <w:r w:rsidR="00352E3B" w:rsidRPr="007C0884">
        <w:rPr>
          <w:rFonts w:eastAsia="Times New Roman" w:cstheme="minorHAnsi"/>
          <w:sz w:val="24"/>
          <w:szCs w:val="24"/>
          <w:lang w:eastAsia="pl-PL"/>
        </w:rPr>
        <w:t xml:space="preserve"> miejsce przydzielone mu przez Organizatorów. Każde stanowisko będzie opisane wskazaną w Karcie Zgłoszenia nazwą lub imieniem i nazwiskiem Wystawcy.</w:t>
      </w:r>
    </w:p>
    <w:p w:rsidR="007C0884" w:rsidRPr="007C0884" w:rsidRDefault="000E42A4" w:rsidP="007C0884">
      <w:pPr>
        <w:pStyle w:val="Akapitzlist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C0884">
        <w:rPr>
          <w:rFonts w:eastAsia="Times New Roman" w:cstheme="minorHAnsi"/>
          <w:sz w:val="24"/>
          <w:szCs w:val="24"/>
          <w:lang w:eastAsia="pl-PL"/>
        </w:rPr>
        <w:t>Dojazd samochodem do stoiska w celu wyładunku i załadunku będzie możliwy wyłącznie poza godzinami</w:t>
      </w:r>
      <w:r w:rsidR="00352E3B" w:rsidRPr="007C088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C0884">
        <w:rPr>
          <w:rFonts w:eastAsia="Times New Roman" w:cstheme="minorHAnsi"/>
          <w:sz w:val="24"/>
          <w:szCs w:val="24"/>
          <w:lang w:eastAsia="pl-PL"/>
        </w:rPr>
        <w:t xml:space="preserve">otwarcia </w:t>
      </w:r>
      <w:r w:rsidR="00352E3B" w:rsidRPr="007C0884">
        <w:rPr>
          <w:rFonts w:eastAsia="Times New Roman" w:cstheme="minorHAnsi"/>
          <w:sz w:val="24"/>
          <w:szCs w:val="24"/>
          <w:lang w:eastAsia="pl-PL"/>
        </w:rPr>
        <w:t>Kiermaszu</w:t>
      </w:r>
      <w:r w:rsidRPr="007C0884">
        <w:rPr>
          <w:rFonts w:eastAsia="Times New Roman" w:cstheme="minorHAnsi"/>
          <w:sz w:val="24"/>
          <w:szCs w:val="24"/>
          <w:lang w:eastAsia="pl-PL"/>
        </w:rPr>
        <w:t>.</w:t>
      </w:r>
    </w:p>
    <w:p w:rsidR="007C0884" w:rsidRPr="007C0884" w:rsidRDefault="007C0884" w:rsidP="007C0884">
      <w:pPr>
        <w:pStyle w:val="Akapitzlist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7C0884" w:rsidRPr="007C0884" w:rsidRDefault="000E42A4" w:rsidP="007C0884">
      <w:pPr>
        <w:pStyle w:val="Akapitzlist"/>
        <w:numPr>
          <w:ilvl w:val="0"/>
          <w:numId w:val="7"/>
        </w:num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7C0884">
        <w:rPr>
          <w:rFonts w:eastAsia="Times New Roman" w:cstheme="minorHAnsi"/>
          <w:b/>
          <w:sz w:val="24"/>
          <w:szCs w:val="24"/>
          <w:lang w:eastAsia="pl-PL"/>
        </w:rPr>
        <w:t xml:space="preserve">Obowiązuje całkowity zakaz parkowania pojazdów na terenie </w:t>
      </w:r>
      <w:r w:rsidR="00352E3B" w:rsidRPr="007C0884">
        <w:rPr>
          <w:rFonts w:eastAsia="Times New Roman" w:cstheme="minorHAnsi"/>
          <w:b/>
          <w:sz w:val="24"/>
          <w:szCs w:val="24"/>
          <w:lang w:eastAsia="pl-PL"/>
        </w:rPr>
        <w:t>Technicznego Ogrodu</w:t>
      </w:r>
      <w:r w:rsidRPr="007C0884">
        <w:rPr>
          <w:rFonts w:eastAsia="Times New Roman" w:cstheme="minorHAnsi"/>
          <w:b/>
          <w:sz w:val="24"/>
          <w:szCs w:val="24"/>
          <w:lang w:eastAsia="pl-PL"/>
        </w:rPr>
        <w:t xml:space="preserve">. </w:t>
      </w:r>
      <w:r w:rsidR="00352E3B" w:rsidRPr="007C0884">
        <w:rPr>
          <w:rFonts w:eastAsia="Times New Roman" w:cstheme="minorHAnsi"/>
          <w:b/>
          <w:sz w:val="24"/>
          <w:szCs w:val="24"/>
          <w:lang w:eastAsia="pl-PL"/>
        </w:rPr>
        <w:t xml:space="preserve">Możliwe jest tylko i wyłącznie parkowanie w miejscach wyznaczonych dla wystawców. </w:t>
      </w:r>
    </w:p>
    <w:p w:rsidR="007C0884" w:rsidRPr="007C0884" w:rsidRDefault="000E42A4" w:rsidP="007C0884">
      <w:pPr>
        <w:pStyle w:val="Akapitzlist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C0884">
        <w:rPr>
          <w:rFonts w:eastAsia="Times New Roman" w:cstheme="minorHAnsi"/>
          <w:sz w:val="24"/>
          <w:szCs w:val="24"/>
          <w:lang w:eastAsia="pl-PL"/>
        </w:rPr>
        <w:t xml:space="preserve">Demontaż stoiska i wywóz wyposażenia przed zakończeniem </w:t>
      </w:r>
      <w:r w:rsidR="00352E3B" w:rsidRPr="007C0884">
        <w:rPr>
          <w:rFonts w:eastAsia="Times New Roman" w:cstheme="minorHAnsi"/>
          <w:sz w:val="24"/>
          <w:szCs w:val="24"/>
          <w:lang w:eastAsia="pl-PL"/>
        </w:rPr>
        <w:t>Kiermaszu</w:t>
      </w:r>
      <w:r w:rsidRPr="007C0884">
        <w:rPr>
          <w:rFonts w:eastAsia="Times New Roman" w:cstheme="minorHAnsi"/>
          <w:sz w:val="24"/>
          <w:szCs w:val="24"/>
          <w:lang w:eastAsia="pl-PL"/>
        </w:rPr>
        <w:t xml:space="preserve"> jest zabroniony.</w:t>
      </w:r>
    </w:p>
    <w:p w:rsidR="007C0884" w:rsidRPr="007C0884" w:rsidRDefault="000E42A4" w:rsidP="007C0884">
      <w:pPr>
        <w:pStyle w:val="Akapitzlist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C0884">
        <w:rPr>
          <w:rFonts w:eastAsia="Times New Roman" w:cstheme="minorHAnsi"/>
          <w:sz w:val="24"/>
          <w:szCs w:val="24"/>
          <w:lang w:eastAsia="pl-PL"/>
        </w:rPr>
        <w:t>Organizatorzy nie ponoszą odpowiedzialności za kradzież mienia wystawców, za zniszczenia powstałe</w:t>
      </w:r>
      <w:r w:rsidR="00352E3B" w:rsidRPr="007C088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C0884">
        <w:rPr>
          <w:rFonts w:eastAsia="Times New Roman" w:cstheme="minorHAnsi"/>
          <w:sz w:val="24"/>
          <w:szCs w:val="24"/>
          <w:lang w:eastAsia="pl-PL"/>
        </w:rPr>
        <w:t xml:space="preserve">w wyniku działania czynników atmosferycznych, przerw </w:t>
      </w:r>
      <w:r w:rsidR="003F302B">
        <w:rPr>
          <w:rFonts w:eastAsia="Times New Roman" w:cstheme="minorHAnsi"/>
          <w:sz w:val="24"/>
          <w:szCs w:val="24"/>
          <w:lang w:eastAsia="pl-PL"/>
        </w:rPr>
        <w:br/>
      </w:r>
      <w:r w:rsidRPr="007C0884">
        <w:rPr>
          <w:rFonts w:eastAsia="Times New Roman" w:cstheme="minorHAnsi"/>
          <w:sz w:val="24"/>
          <w:szCs w:val="24"/>
          <w:lang w:eastAsia="pl-PL"/>
        </w:rPr>
        <w:t>w dostawie prądu, aktów wandalizmu oraz innych</w:t>
      </w:r>
      <w:r w:rsidR="00352E3B" w:rsidRPr="007C088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C0884">
        <w:rPr>
          <w:rFonts w:eastAsia="Times New Roman" w:cstheme="minorHAnsi"/>
          <w:sz w:val="24"/>
          <w:szCs w:val="24"/>
          <w:lang w:eastAsia="pl-PL"/>
        </w:rPr>
        <w:t>przyczyn losowych.</w:t>
      </w:r>
    </w:p>
    <w:p w:rsidR="007C0884" w:rsidRPr="007C0884" w:rsidRDefault="000E42A4" w:rsidP="007C0884">
      <w:pPr>
        <w:pStyle w:val="Akapitzlist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C0884">
        <w:rPr>
          <w:rFonts w:eastAsia="Times New Roman" w:cstheme="minorHAnsi"/>
          <w:sz w:val="24"/>
          <w:szCs w:val="24"/>
          <w:lang w:eastAsia="pl-PL"/>
        </w:rPr>
        <w:t xml:space="preserve">Wystawca ma obowiązek opuszczenia stoiska po </w:t>
      </w:r>
      <w:r w:rsidR="00352E3B" w:rsidRPr="007C0884">
        <w:rPr>
          <w:rFonts w:eastAsia="Times New Roman" w:cstheme="minorHAnsi"/>
          <w:sz w:val="24"/>
          <w:szCs w:val="24"/>
          <w:lang w:eastAsia="pl-PL"/>
        </w:rPr>
        <w:t>zakończeniu Kiermaszu</w:t>
      </w:r>
      <w:r w:rsidRPr="007C0884">
        <w:rPr>
          <w:rFonts w:eastAsia="Times New Roman" w:cstheme="minorHAnsi"/>
          <w:sz w:val="24"/>
          <w:szCs w:val="24"/>
          <w:lang w:eastAsia="pl-PL"/>
        </w:rPr>
        <w:t>.</w:t>
      </w:r>
    </w:p>
    <w:p w:rsidR="007C0884" w:rsidRPr="007C0884" w:rsidRDefault="000E42A4" w:rsidP="007C0884">
      <w:pPr>
        <w:pStyle w:val="Akapitzlist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C0884">
        <w:rPr>
          <w:rFonts w:eastAsia="Times New Roman" w:cstheme="minorHAnsi"/>
          <w:sz w:val="24"/>
          <w:szCs w:val="24"/>
          <w:lang w:eastAsia="pl-PL"/>
        </w:rPr>
        <w:t>Za rzeczy własne Wystawcy oraz pozostawione przez Wystawcę Organizatorzy nie ponoszą</w:t>
      </w:r>
      <w:r w:rsidR="007C0884" w:rsidRPr="007C088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C0884">
        <w:rPr>
          <w:rFonts w:eastAsia="Times New Roman" w:cstheme="minorHAnsi"/>
          <w:sz w:val="24"/>
          <w:szCs w:val="24"/>
          <w:lang w:eastAsia="pl-PL"/>
        </w:rPr>
        <w:t>odpowiedzialności.</w:t>
      </w:r>
    </w:p>
    <w:p w:rsidR="007C0884" w:rsidRPr="007C0884" w:rsidRDefault="000E42A4" w:rsidP="007C0884">
      <w:pPr>
        <w:pStyle w:val="Akapitzlist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C0884">
        <w:rPr>
          <w:rFonts w:eastAsia="Times New Roman" w:cstheme="minorHAnsi"/>
          <w:sz w:val="24"/>
          <w:szCs w:val="24"/>
          <w:lang w:eastAsia="pl-PL"/>
        </w:rPr>
        <w:t>Wystawca jest zobowiązany pozostawić teren stoiska uporządkowany i czysty.</w:t>
      </w:r>
    </w:p>
    <w:p w:rsidR="007C0884" w:rsidRPr="007C0884" w:rsidRDefault="000E42A4" w:rsidP="007C0884">
      <w:pPr>
        <w:pStyle w:val="Akapitzlist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C0884">
        <w:rPr>
          <w:rFonts w:eastAsia="Times New Roman" w:cstheme="minorHAnsi"/>
          <w:sz w:val="24"/>
          <w:szCs w:val="24"/>
          <w:lang w:eastAsia="pl-PL"/>
        </w:rPr>
        <w:t xml:space="preserve">Nieprzestrzeganie powyższych ustaleń będzie skutkować usunięciem Wystawcy </w:t>
      </w:r>
      <w:r w:rsidR="005D1E06">
        <w:rPr>
          <w:rFonts w:eastAsia="Times New Roman" w:cstheme="minorHAnsi"/>
          <w:sz w:val="24"/>
          <w:szCs w:val="24"/>
          <w:lang w:eastAsia="pl-PL"/>
        </w:rPr>
        <w:br/>
      </w:r>
      <w:r w:rsidRPr="007C0884">
        <w:rPr>
          <w:rFonts w:eastAsia="Times New Roman" w:cstheme="minorHAnsi"/>
          <w:sz w:val="24"/>
          <w:szCs w:val="24"/>
          <w:lang w:eastAsia="pl-PL"/>
        </w:rPr>
        <w:t xml:space="preserve">z </w:t>
      </w:r>
      <w:r w:rsidR="00352E3B" w:rsidRPr="007C0884">
        <w:rPr>
          <w:rFonts w:eastAsia="Times New Roman" w:cstheme="minorHAnsi"/>
          <w:sz w:val="24"/>
          <w:szCs w:val="24"/>
          <w:lang w:eastAsia="pl-PL"/>
        </w:rPr>
        <w:t>Kiermaszu</w:t>
      </w:r>
      <w:r w:rsidRPr="007C0884">
        <w:rPr>
          <w:rFonts w:eastAsia="Times New Roman" w:cstheme="minorHAnsi"/>
          <w:sz w:val="24"/>
          <w:szCs w:val="24"/>
          <w:lang w:eastAsia="pl-PL"/>
        </w:rPr>
        <w:t>.</w:t>
      </w:r>
    </w:p>
    <w:p w:rsidR="007C0884" w:rsidRPr="007C0884" w:rsidRDefault="000E42A4" w:rsidP="007C0884">
      <w:pPr>
        <w:pStyle w:val="Akapitzlist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C0884">
        <w:rPr>
          <w:rFonts w:eastAsia="Times New Roman" w:cstheme="minorHAnsi"/>
          <w:sz w:val="24"/>
          <w:szCs w:val="24"/>
          <w:lang w:eastAsia="pl-PL"/>
        </w:rPr>
        <w:t>Ostateczna interpretacja niniejszego regulaminu należy do Organizatora.</w:t>
      </w:r>
    </w:p>
    <w:p w:rsidR="004050C3" w:rsidRDefault="000E42A4" w:rsidP="007C0884">
      <w:pPr>
        <w:pStyle w:val="Akapitzlist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C0884">
        <w:rPr>
          <w:rFonts w:eastAsia="Times New Roman" w:cstheme="minorHAnsi"/>
          <w:sz w:val="24"/>
          <w:szCs w:val="24"/>
          <w:lang w:eastAsia="pl-PL"/>
        </w:rPr>
        <w:t>Wystawca ubezpiecza się we własnym zakresie i nie będzie żądał odszkodowania oraz rościł pretensji za</w:t>
      </w:r>
      <w:r w:rsidR="00352E3B" w:rsidRPr="007C088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C0884">
        <w:rPr>
          <w:rFonts w:eastAsia="Times New Roman" w:cstheme="minorHAnsi"/>
          <w:sz w:val="24"/>
          <w:szCs w:val="24"/>
          <w:lang w:eastAsia="pl-PL"/>
        </w:rPr>
        <w:t>ewentualne poniesione straty.</w:t>
      </w:r>
    </w:p>
    <w:p w:rsidR="007C0884" w:rsidRPr="005D1E06" w:rsidRDefault="007C0884" w:rsidP="005D1E06">
      <w:pPr>
        <w:spacing w:after="0" w:line="240" w:lineRule="auto"/>
        <w:ind w:left="360"/>
        <w:rPr>
          <w:rFonts w:eastAsia="Times New Roman" w:cstheme="minorHAnsi"/>
          <w:sz w:val="24"/>
          <w:szCs w:val="24"/>
          <w:lang w:eastAsia="pl-PL"/>
        </w:rPr>
      </w:pPr>
    </w:p>
    <w:p w:rsidR="005D1E06" w:rsidRPr="005D1E06" w:rsidRDefault="005D1E06" w:rsidP="00352E3B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5D1E06">
        <w:rPr>
          <w:rFonts w:eastAsia="Times New Roman" w:cstheme="minorHAnsi"/>
          <w:b/>
          <w:sz w:val="24"/>
          <w:szCs w:val="24"/>
          <w:lang w:eastAsia="pl-PL"/>
        </w:rPr>
        <w:t>IV POZOSTAŁE WARUNKI</w:t>
      </w:r>
    </w:p>
    <w:p w:rsidR="005D1E06" w:rsidRDefault="005D1E06" w:rsidP="003F302B">
      <w:pPr>
        <w:pStyle w:val="Tytu"/>
        <w:numPr>
          <w:ilvl w:val="0"/>
          <w:numId w:val="9"/>
        </w:numPr>
        <w:jc w:val="left"/>
        <w:rPr>
          <w:rFonts w:asciiTheme="minorHAnsi" w:hAnsiTheme="minorHAnsi" w:cstheme="minorHAnsi"/>
          <w:sz w:val="24"/>
        </w:rPr>
      </w:pPr>
      <w:r w:rsidRPr="005D1E06">
        <w:rPr>
          <w:rFonts w:asciiTheme="minorHAnsi" w:eastAsia="Calibri" w:hAnsiTheme="minorHAnsi" w:cstheme="minorHAnsi"/>
          <w:noProof/>
          <w:sz w:val="24"/>
        </w:rPr>
        <w:t xml:space="preserve">Udział w Gorzyckiem Kiermaszu Świątecznym jest </w:t>
      </w:r>
      <w:r w:rsidRPr="005D1E06">
        <w:rPr>
          <w:rFonts w:asciiTheme="minorHAnsi" w:eastAsia="Calibri" w:hAnsiTheme="minorHAnsi" w:cstheme="minorHAnsi"/>
          <w:b/>
          <w:noProof/>
          <w:sz w:val="24"/>
        </w:rPr>
        <w:t>jednoznaczny z wyrażeniem zgody na bezpłatne upublicznianie wizerunku, wystawców oraz zwiedzających</w:t>
      </w:r>
      <w:r w:rsidRPr="005D1E06">
        <w:rPr>
          <w:rFonts w:asciiTheme="minorHAnsi" w:eastAsia="Calibri" w:hAnsiTheme="minorHAnsi" w:cstheme="minorHAnsi"/>
          <w:noProof/>
          <w:sz w:val="24"/>
        </w:rPr>
        <w:t>.  Podczas wydarzenia będą wykonywane zjęcia  i filmy, na których może zostać uchwycony wizerunek osób obecnych. Zdjęcia i filmy, które powstaną z Kiermaszu, organizatorzy mają prawo wykorzystać do swoich działań promocyjno-informacyjnych.</w:t>
      </w:r>
      <w:r w:rsidRPr="005D1E06">
        <w:rPr>
          <w:rFonts w:asciiTheme="minorHAnsi" w:hAnsiTheme="minorHAnsi" w:cstheme="minorHAnsi"/>
          <w:sz w:val="24"/>
        </w:rPr>
        <w:t xml:space="preserve"> </w:t>
      </w:r>
    </w:p>
    <w:p w:rsidR="005D1E06" w:rsidRPr="005D1E06" w:rsidRDefault="005D1E06" w:rsidP="003F302B">
      <w:pPr>
        <w:pStyle w:val="Tytu"/>
        <w:numPr>
          <w:ilvl w:val="0"/>
          <w:numId w:val="9"/>
        </w:numPr>
        <w:jc w:val="left"/>
        <w:rPr>
          <w:rStyle w:val="markedcontent"/>
          <w:rFonts w:asciiTheme="minorHAnsi" w:hAnsiTheme="minorHAnsi" w:cstheme="minorHAnsi"/>
          <w:sz w:val="24"/>
        </w:rPr>
      </w:pPr>
      <w:r w:rsidRPr="005D1E06">
        <w:rPr>
          <w:rFonts w:asciiTheme="minorHAnsi" w:hAnsiTheme="minorHAnsi" w:cstheme="minorHAnsi"/>
          <w:sz w:val="24"/>
        </w:rPr>
        <w:t xml:space="preserve">Organizatorzy mają prawo do wykorzystania danych osobowych Wystawcy wyłącznie do kontaktu w celach organizacji Kiermaszu oraz </w:t>
      </w:r>
      <w:r w:rsidRPr="005D1E06">
        <w:rPr>
          <w:rStyle w:val="markedcontent"/>
          <w:rFonts w:asciiTheme="minorHAnsi" w:hAnsiTheme="minorHAnsi" w:cstheme="minorHAnsi"/>
          <w:sz w:val="24"/>
        </w:rPr>
        <w:t>promocji twórczości</w:t>
      </w:r>
      <w:r>
        <w:rPr>
          <w:rStyle w:val="markedcontent"/>
          <w:rFonts w:asciiTheme="minorHAnsi" w:hAnsiTheme="minorHAnsi" w:cstheme="minorHAnsi"/>
          <w:sz w:val="24"/>
        </w:rPr>
        <w:t xml:space="preserve"> i </w:t>
      </w:r>
      <w:r w:rsidRPr="005D1E06">
        <w:rPr>
          <w:rStyle w:val="markedcontent"/>
          <w:rFonts w:asciiTheme="minorHAnsi" w:hAnsiTheme="minorHAnsi" w:cstheme="minorHAnsi"/>
          <w:sz w:val="24"/>
        </w:rPr>
        <w:t xml:space="preserve">produktów </w:t>
      </w:r>
      <w:r>
        <w:rPr>
          <w:rStyle w:val="markedcontent"/>
          <w:rFonts w:asciiTheme="minorHAnsi" w:hAnsiTheme="minorHAnsi" w:cstheme="minorHAnsi"/>
          <w:sz w:val="24"/>
        </w:rPr>
        <w:lastRenderedPageBreak/>
        <w:t>Wystawcy</w:t>
      </w:r>
      <w:r w:rsidRPr="005D1E06">
        <w:rPr>
          <w:rStyle w:val="markedcontent"/>
          <w:rFonts w:asciiTheme="minorHAnsi" w:hAnsiTheme="minorHAnsi" w:cstheme="minorHAnsi"/>
          <w:sz w:val="24"/>
        </w:rPr>
        <w:t xml:space="preserve"> i samej imprezy w sposób przyjęty przez Organizatora (prasa, radio, telewizja, Internet, plakaty, zdjęcia, nagrania wideo itp.). </w:t>
      </w:r>
    </w:p>
    <w:p w:rsidR="005D1E06" w:rsidRPr="005D1E06" w:rsidRDefault="005D1E06" w:rsidP="003F302B">
      <w:pPr>
        <w:pStyle w:val="Akapitzlist"/>
        <w:numPr>
          <w:ilvl w:val="0"/>
          <w:numId w:val="9"/>
        </w:numPr>
        <w:spacing w:before="120" w:after="120" w:line="240" w:lineRule="auto"/>
        <w:outlineLvl w:val="0"/>
        <w:rPr>
          <w:rFonts w:cstheme="minorHAnsi"/>
        </w:rPr>
      </w:pPr>
      <w:r w:rsidRPr="005D1E06">
        <w:rPr>
          <w:rFonts w:eastAsia="Calibri" w:cstheme="minorHAnsi"/>
          <w:bCs/>
          <w:iCs/>
          <w:noProof/>
          <w:color w:val="000000"/>
          <w:sz w:val="24"/>
          <w:szCs w:val="24"/>
          <w:lang w:eastAsia="pl-PL"/>
        </w:rPr>
        <w:t xml:space="preserve">Realizując obowiązek informacyjny wynikający z Rozporządzenia Parlamentu Europejskiego i Rady (UE) 2016/679 z dnia 27 kwietnia 2016r. w sprawie ochrony osób fizycznych w związku z przetwarzaniem danych osobowych (RODO) na stronie </w:t>
      </w:r>
      <w:r w:rsidRPr="005D1E06">
        <w:rPr>
          <w:rFonts w:eastAsia="Calibri" w:cstheme="minorHAnsi"/>
          <w:iCs/>
          <w:noProof/>
          <w:color w:val="000000"/>
          <w:sz w:val="24"/>
          <w:szCs w:val="24"/>
          <w:lang w:eastAsia="pl-PL"/>
        </w:rPr>
        <w:t>www.gminagorzyce.pl</w:t>
      </w:r>
      <w:r w:rsidRPr="005D1E06">
        <w:rPr>
          <w:rFonts w:eastAsia="Calibri" w:cstheme="minorHAnsi"/>
          <w:bCs/>
          <w:iCs/>
          <w:noProof/>
          <w:color w:val="000000"/>
          <w:sz w:val="24"/>
          <w:szCs w:val="24"/>
          <w:lang w:eastAsia="pl-PL"/>
        </w:rPr>
        <w:t xml:space="preserve">  oraz </w:t>
      </w:r>
      <w:r w:rsidRPr="005D1E06">
        <w:rPr>
          <w:rFonts w:eastAsia="Calibri" w:cstheme="minorHAnsi"/>
          <w:iCs/>
          <w:noProof/>
          <w:color w:val="000000"/>
          <w:sz w:val="24"/>
          <w:szCs w:val="24"/>
          <w:lang w:eastAsia="pl-PL"/>
        </w:rPr>
        <w:t>www.gorzyce.itl.pl/bip/</w:t>
      </w:r>
      <w:r w:rsidRPr="005D1E06">
        <w:rPr>
          <w:rFonts w:eastAsia="Calibri" w:cstheme="minorHAnsi"/>
          <w:bCs/>
          <w:iCs/>
          <w:noProof/>
          <w:color w:val="000000"/>
          <w:sz w:val="24"/>
          <w:szCs w:val="24"/>
          <w:lang w:eastAsia="pl-PL"/>
        </w:rPr>
        <w:t xml:space="preserve"> umieściliśmy szczegółowe informacje na temat przetwarzania Państwa danych osobowych.</w:t>
      </w:r>
    </w:p>
    <w:p w:rsidR="00204770" w:rsidRPr="005D1E06" w:rsidRDefault="00204770" w:rsidP="005D1E06">
      <w:pPr>
        <w:pStyle w:val="Akapitzlist"/>
        <w:spacing w:after="0" w:line="240" w:lineRule="auto"/>
        <w:rPr>
          <w:rFonts w:cstheme="minorHAnsi"/>
          <w:sz w:val="24"/>
          <w:szCs w:val="24"/>
        </w:rPr>
      </w:pPr>
    </w:p>
    <w:sectPr w:rsidR="00204770" w:rsidRPr="005D1E06" w:rsidSect="005D1E06">
      <w:headerReference w:type="default" r:id="rId8"/>
      <w:footerReference w:type="default" r:id="rId9"/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0AC" w:rsidRDefault="00E960AC" w:rsidP="000E42A4">
      <w:pPr>
        <w:spacing w:after="0" w:line="240" w:lineRule="auto"/>
      </w:pPr>
      <w:r>
        <w:separator/>
      </w:r>
    </w:p>
  </w:endnote>
  <w:endnote w:type="continuationSeparator" w:id="0">
    <w:p w:rsidR="00E960AC" w:rsidRDefault="00E960AC" w:rsidP="000E4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E06" w:rsidRDefault="005D1E06">
    <w:pPr>
      <w:pStyle w:val="Stopka"/>
      <w:pBdr>
        <w:bottom w:val="single" w:sz="6" w:space="1" w:color="auto"/>
      </w:pBdr>
      <w:rPr>
        <w:noProof/>
        <w:lang w:eastAsia="pl-PL"/>
      </w:rPr>
    </w:pPr>
  </w:p>
  <w:p w:rsidR="00432354" w:rsidRDefault="00432354">
    <w:pPr>
      <w:pStyle w:val="Stopka"/>
    </w:pPr>
    <w:r>
      <w:rPr>
        <w:noProof/>
        <w:lang w:eastAsia="pl-PL"/>
      </w:rPr>
      <w:drawing>
        <wp:inline distT="0" distB="0" distL="0" distR="0">
          <wp:extent cx="5759450" cy="863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ropejski Fundusz Rolny na rzecz Rozwoju Obszarów Wiejskich Europa inwestująca w obszary wiejskie. Wydarzenie współfinansowane jest ze środków Unii Europejskiej w ramach poddziałania Wsparcie na (4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6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D1E06" w:rsidRDefault="00766DD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9531350</wp:posOffset>
          </wp:positionH>
          <wp:positionV relativeFrom="paragraph">
            <wp:posOffset>489585</wp:posOffset>
          </wp:positionV>
          <wp:extent cx="769620" cy="503555"/>
          <wp:effectExtent l="0" t="0" r="0" b="0"/>
          <wp:wrapSquare wrapText="bothSides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ROW-2014-2020-logo-kolo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620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5503545</wp:posOffset>
          </wp:positionH>
          <wp:positionV relativeFrom="paragraph">
            <wp:posOffset>7928610</wp:posOffset>
          </wp:positionV>
          <wp:extent cx="1125855" cy="739775"/>
          <wp:effectExtent l="0" t="0" r="0" b="3175"/>
          <wp:wrapSquare wrapText="bothSides"/>
          <wp:docPr id="19" name="Obraz 19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855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1014095</wp:posOffset>
          </wp:positionH>
          <wp:positionV relativeFrom="paragraph">
            <wp:posOffset>8011160</wp:posOffset>
          </wp:positionV>
          <wp:extent cx="1064895" cy="685800"/>
          <wp:effectExtent l="0" t="0" r="1905" b="0"/>
          <wp:wrapSquare wrapText="bothSides"/>
          <wp:docPr id="20" name="Obraz 20" descr="fundusz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unduszU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89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4243705</wp:posOffset>
          </wp:positionH>
          <wp:positionV relativeFrom="paragraph">
            <wp:posOffset>7928610</wp:posOffset>
          </wp:positionV>
          <wp:extent cx="789940" cy="854075"/>
          <wp:effectExtent l="0" t="0" r="0" b="3175"/>
          <wp:wrapNone/>
          <wp:docPr id="21" name="Obraz 21" descr="Logo L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LGD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940" cy="85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2757170</wp:posOffset>
          </wp:positionH>
          <wp:positionV relativeFrom="paragraph">
            <wp:posOffset>8052435</wp:posOffset>
          </wp:positionV>
          <wp:extent cx="633730" cy="615950"/>
          <wp:effectExtent l="0" t="0" r="0" b="0"/>
          <wp:wrapSquare wrapText="bothSides"/>
          <wp:docPr id="22" name="Obraz 22" descr="Leader_07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eader_07-13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73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5503545</wp:posOffset>
          </wp:positionH>
          <wp:positionV relativeFrom="paragraph">
            <wp:posOffset>7928610</wp:posOffset>
          </wp:positionV>
          <wp:extent cx="1125855" cy="739775"/>
          <wp:effectExtent l="0" t="0" r="0" b="3175"/>
          <wp:wrapSquare wrapText="bothSides"/>
          <wp:docPr id="23" name="Obraz 23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855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1014095</wp:posOffset>
          </wp:positionH>
          <wp:positionV relativeFrom="paragraph">
            <wp:posOffset>8011160</wp:posOffset>
          </wp:positionV>
          <wp:extent cx="1064895" cy="685800"/>
          <wp:effectExtent l="0" t="0" r="1905" b="0"/>
          <wp:wrapSquare wrapText="bothSides"/>
          <wp:docPr id="24" name="Obraz 24" descr="fundusz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unduszU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89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4243705</wp:posOffset>
          </wp:positionH>
          <wp:positionV relativeFrom="paragraph">
            <wp:posOffset>7928610</wp:posOffset>
          </wp:positionV>
          <wp:extent cx="789940" cy="854075"/>
          <wp:effectExtent l="0" t="0" r="0" b="3175"/>
          <wp:wrapNone/>
          <wp:docPr id="25" name="Obraz 25" descr="Logo L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LGD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940" cy="85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2757170</wp:posOffset>
          </wp:positionH>
          <wp:positionV relativeFrom="paragraph">
            <wp:posOffset>8052435</wp:posOffset>
          </wp:positionV>
          <wp:extent cx="633730" cy="615950"/>
          <wp:effectExtent l="0" t="0" r="0" b="0"/>
          <wp:wrapSquare wrapText="bothSides"/>
          <wp:docPr id="26" name="Obraz 26" descr="Leader_07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eader_07-13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73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0AC" w:rsidRDefault="00E960AC" w:rsidP="000E42A4">
      <w:pPr>
        <w:spacing w:after="0" w:line="240" w:lineRule="auto"/>
      </w:pPr>
      <w:r>
        <w:separator/>
      </w:r>
    </w:p>
  </w:footnote>
  <w:footnote w:type="continuationSeparator" w:id="0">
    <w:p w:rsidR="00E960AC" w:rsidRDefault="00E960AC" w:rsidP="000E4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2A4" w:rsidRDefault="000E42A4" w:rsidP="000E42A4">
    <w:pPr>
      <w:pStyle w:val="Nagwek"/>
      <w:pBdr>
        <w:bottom w:val="single" w:sz="6" w:space="1" w:color="auto"/>
      </w:pBdr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59264" behindDoc="0" locked="0" layoutInCell="1" allowOverlap="1" wp14:anchorId="381EC7DB" wp14:editId="0FE5DF79">
          <wp:simplePos x="0" y="0"/>
          <wp:positionH relativeFrom="margin">
            <wp:align>left</wp:align>
          </wp:positionH>
          <wp:positionV relativeFrom="paragraph">
            <wp:posOffset>-2540</wp:posOffset>
          </wp:positionV>
          <wp:extent cx="428625" cy="501650"/>
          <wp:effectExtent l="0" t="0" r="9525" b="0"/>
          <wp:wrapSquare wrapText="bothSides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rb07przezroczysty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428625" cy="501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E42A4" w:rsidRPr="00FA583A" w:rsidRDefault="003F302B" w:rsidP="000E42A4">
    <w:pPr>
      <w:pStyle w:val="Nagwek"/>
      <w:pBdr>
        <w:bottom w:val="single" w:sz="6" w:space="1" w:color="auto"/>
      </w:pBdr>
      <w:rPr>
        <w:b/>
      </w:rPr>
    </w:pPr>
    <w:r>
      <w:rPr>
        <w:b/>
      </w:rPr>
      <w:t xml:space="preserve">REGULAMIN </w:t>
    </w:r>
    <w:r w:rsidR="000E42A4" w:rsidRPr="00FA583A">
      <w:rPr>
        <w:b/>
      </w:rPr>
      <w:t>GORZYCKI</w:t>
    </w:r>
    <w:r>
      <w:rPr>
        <w:b/>
      </w:rPr>
      <w:t>EGO</w:t>
    </w:r>
    <w:r w:rsidR="000E42A4" w:rsidRPr="00FA583A">
      <w:rPr>
        <w:b/>
      </w:rPr>
      <w:t xml:space="preserve"> KIERMASZ</w:t>
    </w:r>
    <w:r>
      <w:rPr>
        <w:b/>
      </w:rPr>
      <w:t>U ŚWIĄTECZNEGO</w:t>
    </w:r>
    <w:r w:rsidR="00B03AB8">
      <w:rPr>
        <w:b/>
      </w:rPr>
      <w:t xml:space="preserve"> 2-3 grudnia 2023</w:t>
    </w:r>
    <w:r w:rsidR="000E42A4">
      <w:rPr>
        <w:b/>
      </w:rPr>
      <w:t xml:space="preserve"> r. </w:t>
    </w:r>
  </w:p>
  <w:p w:rsidR="000E42A4" w:rsidRDefault="000E42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E3A38"/>
    <w:multiLevelType w:val="hybridMultilevel"/>
    <w:tmpl w:val="4510E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840B2"/>
    <w:multiLevelType w:val="hybridMultilevel"/>
    <w:tmpl w:val="B088F192"/>
    <w:lvl w:ilvl="0" w:tplc="F2C29D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4680F97"/>
    <w:multiLevelType w:val="hybridMultilevel"/>
    <w:tmpl w:val="FBF0E6F6"/>
    <w:lvl w:ilvl="0" w:tplc="8A1A872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21E1A8D"/>
    <w:multiLevelType w:val="hybridMultilevel"/>
    <w:tmpl w:val="C2C80170"/>
    <w:lvl w:ilvl="0" w:tplc="947621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51472"/>
    <w:multiLevelType w:val="hybridMultilevel"/>
    <w:tmpl w:val="60DEB86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16227E"/>
    <w:multiLevelType w:val="hybridMultilevel"/>
    <w:tmpl w:val="06007AE0"/>
    <w:lvl w:ilvl="0" w:tplc="77DA4428">
      <w:start w:val="1"/>
      <w:numFmt w:val="decimal"/>
      <w:lvlText w:val="%1."/>
      <w:lvlJc w:val="left"/>
      <w:pPr>
        <w:ind w:left="644" w:hanging="360"/>
      </w:pPr>
      <w:rPr>
        <w:rFonts w:asciiTheme="minorHAnsi" w:eastAsia="Times New Roman" w:hAnsiTheme="minorHAnsi" w:cstheme="min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A018CE"/>
    <w:multiLevelType w:val="hybridMultilevel"/>
    <w:tmpl w:val="9F4E2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FE6DB5"/>
    <w:multiLevelType w:val="hybridMultilevel"/>
    <w:tmpl w:val="6B82D81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3458F5"/>
    <w:multiLevelType w:val="hybridMultilevel"/>
    <w:tmpl w:val="10F28264"/>
    <w:lvl w:ilvl="0" w:tplc="CF64C2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8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2A4"/>
    <w:rsid w:val="000E42A4"/>
    <w:rsid w:val="001130DE"/>
    <w:rsid w:val="00204770"/>
    <w:rsid w:val="00352E3B"/>
    <w:rsid w:val="003F302B"/>
    <w:rsid w:val="004050C3"/>
    <w:rsid w:val="00432354"/>
    <w:rsid w:val="005557A1"/>
    <w:rsid w:val="005D1E06"/>
    <w:rsid w:val="00766DDC"/>
    <w:rsid w:val="007A44CA"/>
    <w:rsid w:val="007C0884"/>
    <w:rsid w:val="008D5DB5"/>
    <w:rsid w:val="009C33B8"/>
    <w:rsid w:val="00B03AB8"/>
    <w:rsid w:val="00BE16D5"/>
    <w:rsid w:val="00CA6B29"/>
    <w:rsid w:val="00CF5C29"/>
    <w:rsid w:val="00DE0B2C"/>
    <w:rsid w:val="00E960AC"/>
    <w:rsid w:val="00F3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18B125A-B4B9-458E-A3D7-88DD365AA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0E42A4"/>
  </w:style>
  <w:style w:type="paragraph" w:styleId="Nagwek">
    <w:name w:val="header"/>
    <w:basedOn w:val="Normalny"/>
    <w:link w:val="NagwekZnak"/>
    <w:uiPriority w:val="99"/>
    <w:unhideWhenUsed/>
    <w:rsid w:val="000E4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42A4"/>
  </w:style>
  <w:style w:type="paragraph" w:styleId="Stopka">
    <w:name w:val="footer"/>
    <w:basedOn w:val="Normalny"/>
    <w:link w:val="StopkaZnak"/>
    <w:uiPriority w:val="99"/>
    <w:unhideWhenUsed/>
    <w:rsid w:val="000E4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42A4"/>
  </w:style>
  <w:style w:type="character" w:styleId="Hipercze">
    <w:name w:val="Hyperlink"/>
    <w:basedOn w:val="Domylnaczcionkaakapitu"/>
    <w:uiPriority w:val="99"/>
    <w:unhideWhenUsed/>
    <w:rsid w:val="00CA6B2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52E3B"/>
    <w:pPr>
      <w:ind w:left="720"/>
      <w:contextualSpacing/>
    </w:pPr>
  </w:style>
  <w:style w:type="paragraph" w:styleId="Tytu">
    <w:name w:val="Title"/>
    <w:basedOn w:val="Normalny"/>
    <w:link w:val="TytuZnak"/>
    <w:qFormat/>
    <w:rsid w:val="005D1E0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D1E06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8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mocja_gmina@gminagorzy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749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m.zajac</cp:lastModifiedBy>
  <cp:revision>4</cp:revision>
  <dcterms:created xsi:type="dcterms:W3CDTF">2023-11-07T10:19:00Z</dcterms:created>
  <dcterms:modified xsi:type="dcterms:W3CDTF">2023-11-08T11:27:00Z</dcterms:modified>
</cp:coreProperties>
</file>