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84605F" w14:textId="1095C6C5" w:rsidR="00BB0606" w:rsidRPr="00762542" w:rsidRDefault="00BB0606" w:rsidP="00BB0606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  <w:bookmarkStart w:id="0" w:name="_GoBack"/>
      <w:bookmarkEnd w:id="0"/>
    </w:p>
    <w:p w14:paraId="3571D5FC" w14:textId="5CF721CC" w:rsidR="00BB0606" w:rsidRPr="00762542" w:rsidRDefault="00352FDC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85038"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5408" behindDoc="0" locked="0" layoutInCell="1" allowOverlap="1" wp14:anchorId="798EBC48" wp14:editId="40ABC221">
            <wp:simplePos x="0" y="0"/>
            <wp:positionH relativeFrom="column">
              <wp:posOffset>-494665</wp:posOffset>
            </wp:positionH>
            <wp:positionV relativeFrom="paragraph">
              <wp:posOffset>139065</wp:posOffset>
            </wp:positionV>
            <wp:extent cx="1485900" cy="1154513"/>
            <wp:effectExtent l="0" t="0" r="0" b="762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54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17AD" w:rsidRPr="00762542">
        <w:rPr>
          <w:rFonts w:ascii="Arial" w:eastAsia="Times New Roman" w:hAnsi="Arial" w:cs="Arial"/>
          <w:sz w:val="22"/>
          <w:lang w:eastAsia="pl-PL"/>
        </w:rPr>
        <w:tab/>
      </w:r>
      <w:r w:rsidR="001B17AD" w:rsidRPr="009813BB">
        <w:rPr>
          <w:rFonts w:ascii="Arial" w:eastAsia="Times New Roman" w:hAnsi="Arial" w:cs="Arial"/>
          <w:b/>
          <w:sz w:val="22"/>
          <w:lang w:eastAsia="pl-PL"/>
        </w:rPr>
        <w:t xml:space="preserve">Przedsiębiorstwo Wielobranżowe </w:t>
      </w:r>
      <w:r w:rsidR="00E85C45" w:rsidRPr="009813BB">
        <w:rPr>
          <w:rFonts w:ascii="Arial" w:eastAsia="Times New Roman" w:hAnsi="Arial" w:cs="Arial"/>
          <w:b/>
          <w:sz w:val="22"/>
          <w:lang w:eastAsia="pl-PL"/>
        </w:rPr>
        <w:t>Mirosław Olejarczyk</w:t>
      </w:r>
    </w:p>
    <w:p w14:paraId="6B2AE43C" w14:textId="09F37FB8" w:rsidR="001B17AD" w:rsidRPr="009F095C" w:rsidRDefault="00BB0606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>26-008 Górno</w:t>
      </w:r>
      <w:r w:rsidR="001B17AD" w:rsidRPr="009F095C">
        <w:rPr>
          <w:rFonts w:ascii="Arial" w:eastAsia="Times New Roman" w:hAnsi="Arial" w:cs="Arial"/>
          <w:sz w:val="18"/>
          <w:szCs w:val="18"/>
          <w:lang w:eastAsia="pl-PL"/>
        </w:rPr>
        <w:t>, Wola Jachowa 94A</w:t>
      </w:r>
    </w:p>
    <w:p w14:paraId="6782BAC5" w14:textId="1435E4A9" w:rsidR="001B17AD" w:rsidRPr="009F095C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NIP: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 xml:space="preserve">657 105 30 27 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, REGON: </w:t>
      </w:r>
      <w:r w:rsidR="00E85C45">
        <w:rPr>
          <w:rFonts w:ascii="Arial" w:eastAsia="Times New Roman" w:hAnsi="Arial" w:cs="Arial"/>
          <w:sz w:val="18"/>
          <w:szCs w:val="18"/>
          <w:lang w:eastAsia="pl-PL"/>
        </w:rPr>
        <w:t>291128177</w:t>
      </w:r>
      <w:r w:rsidRPr="009F095C">
        <w:rPr>
          <w:rFonts w:ascii="Arial" w:eastAsia="Times New Roman" w:hAnsi="Arial" w:cs="Arial"/>
          <w:sz w:val="18"/>
          <w:szCs w:val="18"/>
          <w:lang w:eastAsia="pl-PL"/>
        </w:rPr>
        <w:t xml:space="preserve">               </w:t>
      </w:r>
    </w:p>
    <w:p w14:paraId="66018D42" w14:textId="1CB17824" w:rsidR="004957AC" w:rsidRDefault="004957AC" w:rsidP="004957AC">
      <w:pPr>
        <w:spacing w:after="0" w:line="240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5B9BD5" w:themeColor="accent1"/>
          <w:sz w:val="18"/>
          <w:szCs w:val="18"/>
          <w:lang w:eastAsia="pl-PL"/>
        </w:rPr>
        <w:t>www.pwolejarczyk.pl</w:t>
      </w:r>
    </w:p>
    <w:p w14:paraId="555414A3" w14:textId="77777777" w:rsidR="00284D3E" w:rsidRPr="009813BB" w:rsidRDefault="001B17AD" w:rsidP="009F095C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813BB">
        <w:rPr>
          <w:rFonts w:ascii="Arial" w:eastAsia="Times New Roman" w:hAnsi="Arial" w:cs="Arial"/>
          <w:sz w:val="20"/>
          <w:szCs w:val="20"/>
          <w:lang w:eastAsia="pl-PL"/>
        </w:rPr>
        <w:t xml:space="preserve">Biuro obsługi klienta: </w:t>
      </w:r>
      <w:r w:rsidRPr="009813BB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15 821 35 96</w:t>
      </w:r>
    </w:p>
    <w:p w14:paraId="15A8A0A3" w14:textId="77777777" w:rsidR="00BB0606" w:rsidRPr="00762542" w:rsidRDefault="00BB0606" w:rsidP="00BB06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1274484" w14:textId="340E5634" w:rsidR="00284D3E" w:rsidRPr="00665F9C" w:rsidRDefault="00BB0606" w:rsidP="00665F9C">
      <w:pPr>
        <w:spacing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665F9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HARMONOGRAM WYWOZU ODPADÓW </w:t>
      </w:r>
      <w:r w:rsidR="00F3275E" w:rsidRPr="00665F9C">
        <w:rPr>
          <w:rFonts w:ascii="Arial" w:hAnsi="Arial" w:cs="Arial"/>
          <w:b/>
          <w:color w:val="538135" w:themeColor="accent6" w:themeShade="BF"/>
          <w:sz w:val="24"/>
          <w:szCs w:val="24"/>
        </w:rPr>
        <w:t>202</w:t>
      </w:r>
      <w:r w:rsidR="00A9575D">
        <w:rPr>
          <w:rFonts w:ascii="Arial" w:hAnsi="Arial" w:cs="Arial"/>
          <w:b/>
          <w:color w:val="538135" w:themeColor="accent6" w:themeShade="BF"/>
          <w:sz w:val="24"/>
          <w:szCs w:val="24"/>
        </w:rPr>
        <w:t>3</w:t>
      </w:r>
    </w:p>
    <w:p w14:paraId="3CCC97FA" w14:textId="47023F2D" w:rsidR="00F86E44" w:rsidRPr="00665F9C" w:rsidRDefault="00F86E44" w:rsidP="00665F9C">
      <w:pPr>
        <w:spacing w:line="240" w:lineRule="auto"/>
        <w:jc w:val="center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665F9C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SPÓŁDZIELNIA MIESZKANIOWA – BLOKI </w:t>
      </w:r>
    </w:p>
    <w:tbl>
      <w:tblPr>
        <w:tblStyle w:val="Tabela-Siatka"/>
        <w:tblW w:w="9705" w:type="dxa"/>
        <w:tblLook w:val="04A0" w:firstRow="1" w:lastRow="0" w:firstColumn="1" w:lastColumn="0" w:noHBand="0" w:noVBand="1"/>
      </w:tblPr>
      <w:tblGrid>
        <w:gridCol w:w="3235"/>
        <w:gridCol w:w="3235"/>
        <w:gridCol w:w="3235"/>
      </w:tblGrid>
      <w:tr w:rsidR="00F86E44" w14:paraId="02059FE1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6B6B3396" w14:textId="655C5586" w:rsidR="00F86E44" w:rsidRPr="00665F9C" w:rsidRDefault="00A661A5" w:rsidP="00F86E44">
            <w:pPr>
              <w:spacing w:after="0"/>
              <w:rPr>
                <w:b/>
                <w:sz w:val="24"/>
                <w:szCs w:val="24"/>
              </w:rPr>
            </w:pPr>
            <w:r w:rsidRPr="00665F9C">
              <w:rPr>
                <w:b/>
                <w:sz w:val="24"/>
                <w:szCs w:val="24"/>
              </w:rPr>
              <w:t xml:space="preserve">Rodzaj odpadów </w:t>
            </w:r>
            <w:r w:rsidR="00F86E44" w:rsidRPr="00665F9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0AA6FEB3" w14:textId="54415357" w:rsidR="00F86E44" w:rsidRPr="00665F9C" w:rsidRDefault="00A661A5" w:rsidP="009E2CD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65F9C">
              <w:rPr>
                <w:b/>
                <w:sz w:val="24"/>
                <w:szCs w:val="24"/>
              </w:rPr>
              <w:t xml:space="preserve">Częstotliwość odbioru odpadów  </w:t>
            </w:r>
          </w:p>
        </w:tc>
        <w:tc>
          <w:tcPr>
            <w:tcW w:w="3235" w:type="dxa"/>
          </w:tcPr>
          <w:p w14:paraId="4385E095" w14:textId="77777777" w:rsidR="00F86E44" w:rsidRDefault="00F86E44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661A5" w14:paraId="2CF05170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41AACEBC" w14:textId="46F148E7" w:rsidR="00A661A5" w:rsidRPr="00F86E44" w:rsidRDefault="00A661A5" w:rsidP="00A661A5">
            <w:pPr>
              <w:spacing w:after="0"/>
              <w:rPr>
                <w:b/>
                <w:sz w:val="22"/>
              </w:rPr>
            </w:pPr>
            <w:r w:rsidRPr="00F86E44">
              <w:rPr>
                <w:b/>
                <w:sz w:val="22"/>
              </w:rPr>
              <w:t xml:space="preserve">ODPADY KOMUNALNE </w:t>
            </w:r>
          </w:p>
        </w:tc>
        <w:tc>
          <w:tcPr>
            <w:tcW w:w="3235" w:type="dxa"/>
            <w:vAlign w:val="center"/>
          </w:tcPr>
          <w:p w14:paraId="50C9E44D" w14:textId="318699C4" w:rsidR="00A661A5" w:rsidRPr="00A661A5" w:rsidRDefault="00A661A5" w:rsidP="00A661A5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Dwa razy w tygodniu </w:t>
            </w:r>
          </w:p>
        </w:tc>
        <w:tc>
          <w:tcPr>
            <w:tcW w:w="3235" w:type="dxa"/>
            <w:vMerge w:val="restart"/>
            <w:vAlign w:val="center"/>
          </w:tcPr>
          <w:p w14:paraId="6C484E4A" w14:textId="6D7A2445" w:rsidR="00A661A5" w:rsidRPr="00A661A5" w:rsidRDefault="00A661A5" w:rsidP="00A661A5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A661A5">
              <w:rPr>
                <w:b/>
                <w:sz w:val="22"/>
                <w:u w:val="single"/>
              </w:rPr>
              <w:t xml:space="preserve">Odpady prosimy wyrzucać tylko i wyłącznie do pojemników </w:t>
            </w:r>
            <w:r>
              <w:rPr>
                <w:b/>
                <w:sz w:val="22"/>
                <w:u w:val="single"/>
              </w:rPr>
              <w:t xml:space="preserve">przeznaczonych na poszczególne odpady </w:t>
            </w:r>
            <w:r w:rsidRPr="00A661A5">
              <w:rPr>
                <w:b/>
                <w:sz w:val="22"/>
                <w:u w:val="single"/>
              </w:rPr>
              <w:t xml:space="preserve"> </w:t>
            </w:r>
          </w:p>
        </w:tc>
      </w:tr>
      <w:tr w:rsidR="00A661A5" w14:paraId="319787A8" w14:textId="77777777" w:rsidTr="00A661A5">
        <w:trPr>
          <w:trHeight w:val="711"/>
        </w:trPr>
        <w:tc>
          <w:tcPr>
            <w:tcW w:w="3235" w:type="dxa"/>
            <w:vAlign w:val="center"/>
          </w:tcPr>
          <w:p w14:paraId="2CD335DC" w14:textId="3F593982" w:rsidR="00A661A5" w:rsidRPr="00F86E44" w:rsidRDefault="00A661A5" w:rsidP="00F86E44">
            <w:pPr>
              <w:spacing w:after="0"/>
              <w:rPr>
                <w:b/>
                <w:sz w:val="22"/>
              </w:rPr>
            </w:pPr>
            <w:r w:rsidRPr="00F86E44">
              <w:rPr>
                <w:b/>
                <w:sz w:val="22"/>
              </w:rPr>
              <w:t xml:space="preserve">SUROWCE WTÓRNE –                </w:t>
            </w:r>
            <w:r w:rsidRPr="00A661A5">
              <w:rPr>
                <w:b/>
                <w:color w:val="0070C0"/>
                <w:sz w:val="22"/>
              </w:rPr>
              <w:t>MAKULATURA</w:t>
            </w:r>
            <w:r w:rsidRPr="00F86E44">
              <w:rPr>
                <w:b/>
                <w:sz w:val="22"/>
              </w:rPr>
              <w:t>,</w:t>
            </w:r>
            <w:r w:rsidRPr="00A661A5">
              <w:rPr>
                <w:b/>
                <w:color w:val="FFFF00"/>
                <w:sz w:val="22"/>
              </w:rPr>
              <w:t xml:space="preserve"> </w:t>
            </w:r>
            <w:r w:rsidRPr="00A661A5">
              <w:rPr>
                <w:b/>
                <w:color w:val="BF8F00" w:themeColor="accent4" w:themeShade="BF"/>
                <w:sz w:val="22"/>
              </w:rPr>
              <w:t>PLASTIK</w:t>
            </w:r>
            <w:r w:rsidRPr="00F86E44">
              <w:rPr>
                <w:b/>
                <w:sz w:val="22"/>
              </w:rPr>
              <w:t xml:space="preserve">, </w:t>
            </w:r>
            <w:r w:rsidRPr="00A661A5">
              <w:rPr>
                <w:b/>
                <w:color w:val="70AD47" w:themeColor="accent6"/>
                <w:sz w:val="22"/>
              </w:rPr>
              <w:t>SZKŁO</w:t>
            </w:r>
            <w:r w:rsidR="00794E92">
              <w:rPr>
                <w:b/>
                <w:color w:val="70AD47" w:themeColor="accent6"/>
                <w:sz w:val="22"/>
              </w:rPr>
              <w:t xml:space="preserve">, </w:t>
            </w:r>
            <w:r w:rsidR="00794E92" w:rsidRPr="00794E92">
              <w:rPr>
                <w:b/>
                <w:color w:val="595959" w:themeColor="text1" w:themeTint="A6"/>
                <w:sz w:val="22"/>
              </w:rPr>
              <w:t xml:space="preserve">METALE </w:t>
            </w:r>
          </w:p>
        </w:tc>
        <w:tc>
          <w:tcPr>
            <w:tcW w:w="3235" w:type="dxa"/>
            <w:vAlign w:val="center"/>
          </w:tcPr>
          <w:p w14:paraId="3DC5F877" w14:textId="012B6688" w:rsidR="00A661A5" w:rsidRPr="00A661A5" w:rsidRDefault="00A661A5" w:rsidP="009E2C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Raz w tygodniu </w:t>
            </w:r>
          </w:p>
        </w:tc>
        <w:tc>
          <w:tcPr>
            <w:tcW w:w="3235" w:type="dxa"/>
            <w:vMerge/>
          </w:tcPr>
          <w:p w14:paraId="6ED9B8E8" w14:textId="77777777" w:rsidR="00A661A5" w:rsidRDefault="00A661A5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A661A5" w14:paraId="5B33638E" w14:textId="77777777" w:rsidTr="00A661A5">
        <w:trPr>
          <w:trHeight w:val="660"/>
        </w:trPr>
        <w:tc>
          <w:tcPr>
            <w:tcW w:w="3235" w:type="dxa"/>
            <w:vAlign w:val="center"/>
          </w:tcPr>
          <w:p w14:paraId="1D3BF6C0" w14:textId="0DA89176" w:rsidR="00A661A5" w:rsidRPr="00F86E44" w:rsidRDefault="00A661A5" w:rsidP="00F86E44">
            <w:pPr>
              <w:spacing w:after="0"/>
              <w:rPr>
                <w:b/>
                <w:sz w:val="22"/>
              </w:rPr>
            </w:pPr>
            <w:r w:rsidRPr="00A661A5">
              <w:rPr>
                <w:b/>
                <w:color w:val="833C0B" w:themeColor="accent2" w:themeShade="80"/>
                <w:sz w:val="22"/>
              </w:rPr>
              <w:t>ODPADY BIODEGRADOWALNE – ODPADY KUCHENNE</w:t>
            </w:r>
            <w:r w:rsidR="00B53C98">
              <w:rPr>
                <w:b/>
                <w:color w:val="833C0B" w:themeColor="accent2" w:themeShade="80"/>
                <w:sz w:val="22"/>
              </w:rPr>
              <w:t>, ODPADY ZIELONE</w:t>
            </w:r>
          </w:p>
        </w:tc>
        <w:tc>
          <w:tcPr>
            <w:tcW w:w="3235" w:type="dxa"/>
            <w:vAlign w:val="center"/>
          </w:tcPr>
          <w:p w14:paraId="2075D880" w14:textId="5040785B" w:rsidR="00A661A5" w:rsidRPr="00A661A5" w:rsidRDefault="00A661A5" w:rsidP="009E2CD9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A661A5">
              <w:rPr>
                <w:b/>
                <w:sz w:val="20"/>
                <w:szCs w:val="20"/>
              </w:rPr>
              <w:t xml:space="preserve">Raz w tygodniu </w:t>
            </w:r>
          </w:p>
        </w:tc>
        <w:tc>
          <w:tcPr>
            <w:tcW w:w="3235" w:type="dxa"/>
            <w:vMerge/>
          </w:tcPr>
          <w:p w14:paraId="63FF7B8B" w14:textId="77777777" w:rsidR="00A661A5" w:rsidRDefault="00A661A5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</w:p>
        </w:tc>
      </w:tr>
      <w:tr w:rsidR="009813BB" w14:paraId="4BB6EF9C" w14:textId="77777777" w:rsidTr="00665F9C">
        <w:trPr>
          <w:trHeight w:val="2273"/>
        </w:trPr>
        <w:tc>
          <w:tcPr>
            <w:tcW w:w="3235" w:type="dxa"/>
            <w:vAlign w:val="center"/>
          </w:tcPr>
          <w:p w14:paraId="751DD17C" w14:textId="77777777" w:rsidR="009813BB" w:rsidRPr="00A661A5" w:rsidRDefault="009813BB" w:rsidP="00A661A5">
            <w:pPr>
              <w:spacing w:after="0"/>
              <w:rPr>
                <w:b/>
                <w:color w:val="7030A0"/>
                <w:sz w:val="22"/>
              </w:rPr>
            </w:pPr>
            <w:r w:rsidRPr="00A661A5">
              <w:rPr>
                <w:b/>
                <w:color w:val="7030A0"/>
                <w:sz w:val="22"/>
              </w:rPr>
              <w:t xml:space="preserve">ZUŻYTY SPRZĘT ELEKTRONICZNY I ELEKTRYCZNY </w:t>
            </w:r>
          </w:p>
          <w:p w14:paraId="2322DC03" w14:textId="77777777" w:rsidR="00A26BFA" w:rsidRDefault="009813BB" w:rsidP="00A661A5">
            <w:pPr>
              <w:spacing w:after="0"/>
              <w:rPr>
                <w:b/>
                <w:color w:val="7030A0"/>
                <w:sz w:val="22"/>
              </w:rPr>
            </w:pPr>
            <w:r w:rsidRPr="00A661A5">
              <w:rPr>
                <w:b/>
                <w:color w:val="7030A0"/>
                <w:sz w:val="22"/>
              </w:rPr>
              <w:t xml:space="preserve">ODPADY WIELOGABARYTOWE, ZUŻYTE OPONY </w:t>
            </w:r>
          </w:p>
          <w:p w14:paraId="5D7F132E" w14:textId="606E5B7C" w:rsidR="00A26BFA" w:rsidRPr="00A661A5" w:rsidRDefault="00A26BFA" w:rsidP="00A661A5">
            <w:pPr>
              <w:spacing w:after="0"/>
              <w:rPr>
                <w:b/>
                <w:color w:val="7030A0"/>
                <w:sz w:val="22"/>
              </w:rPr>
            </w:pPr>
            <w:r>
              <w:rPr>
                <w:b/>
                <w:color w:val="7030A0"/>
                <w:sz w:val="22"/>
              </w:rPr>
              <w:t>PRZETRMINOWANE LEKI</w:t>
            </w:r>
          </w:p>
        </w:tc>
        <w:tc>
          <w:tcPr>
            <w:tcW w:w="3235" w:type="dxa"/>
            <w:vAlign w:val="center"/>
          </w:tcPr>
          <w:p w14:paraId="05140B17" w14:textId="729AEE07" w:rsidR="006846E3" w:rsidRDefault="00870965" w:rsidP="009E2CD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29</w:t>
            </w:r>
            <w:r w:rsidR="006846E3">
              <w:rPr>
                <w:b/>
                <w:sz w:val="22"/>
              </w:rPr>
              <w:t xml:space="preserve"> marca </w:t>
            </w:r>
          </w:p>
          <w:p w14:paraId="5A584CEA" w14:textId="77777777" w:rsidR="006846E3" w:rsidRDefault="006846E3" w:rsidP="009E2CD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28 czerwca</w:t>
            </w:r>
          </w:p>
          <w:p w14:paraId="0D4ED2B6" w14:textId="72CB9D8D" w:rsidR="006846E3" w:rsidRDefault="006846E3" w:rsidP="009E2CD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</w:t>
            </w:r>
            <w:r w:rsidR="00870965">
              <w:rPr>
                <w:b/>
                <w:sz w:val="22"/>
              </w:rPr>
              <w:t>6</w:t>
            </w:r>
            <w:r>
              <w:rPr>
                <w:b/>
                <w:sz w:val="22"/>
              </w:rPr>
              <w:t xml:space="preserve"> września</w:t>
            </w:r>
          </w:p>
          <w:p w14:paraId="6F0FA852" w14:textId="0991D5F2" w:rsidR="009813BB" w:rsidRPr="00A661A5" w:rsidRDefault="006846E3" w:rsidP="009E2CD9">
            <w:pPr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30 listopada</w:t>
            </w:r>
            <w:r w:rsidR="009813BB">
              <w:rPr>
                <w:b/>
                <w:sz w:val="22"/>
              </w:rPr>
              <w:t xml:space="preserve"> </w:t>
            </w:r>
          </w:p>
        </w:tc>
        <w:tc>
          <w:tcPr>
            <w:tcW w:w="3235" w:type="dxa"/>
            <w:vAlign w:val="center"/>
          </w:tcPr>
          <w:p w14:paraId="46B93F1C" w14:textId="39C71FB4" w:rsidR="009813BB" w:rsidRDefault="009813BB" w:rsidP="009E2CD9">
            <w:pPr>
              <w:spacing w:after="0"/>
              <w:jc w:val="center"/>
              <w:rPr>
                <w:b/>
                <w:color w:val="FF0000"/>
                <w:sz w:val="16"/>
                <w:szCs w:val="16"/>
                <w:u w:val="single"/>
              </w:rPr>
            </w:pPr>
            <w:r w:rsidRPr="00A661A5">
              <w:rPr>
                <w:b/>
                <w:sz w:val="22"/>
                <w:u w:val="single"/>
              </w:rPr>
              <w:t xml:space="preserve">Odpady te można na bieżąco oddawać do PSZOK’u </w:t>
            </w:r>
          </w:p>
        </w:tc>
      </w:tr>
    </w:tbl>
    <w:p w14:paraId="7628A6C6" w14:textId="76D5321B" w:rsidR="00A661A5" w:rsidRPr="009813BB" w:rsidRDefault="00E411CA" w:rsidP="00665F9C">
      <w:pPr>
        <w:spacing w:after="0" w:line="240" w:lineRule="auto"/>
        <w:jc w:val="center"/>
        <w:rPr>
          <w:b/>
          <w:color w:val="1F4E79" w:themeColor="accent1" w:themeShade="80"/>
          <w:sz w:val="44"/>
          <w:szCs w:val="44"/>
          <w:u w:val="single"/>
          <w:vertAlign w:val="superscript"/>
        </w:rPr>
      </w:pPr>
      <w:r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>Odpady rozbiórkowe</w:t>
      </w:r>
      <w:r w:rsidR="00665F9C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, </w:t>
      </w:r>
      <w:r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>budowalne</w:t>
      </w:r>
      <w:r w:rsidR="00665F9C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 oraz zużytą odzież</w:t>
      </w:r>
      <w:r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 należy oddawać wyłączenie do</w:t>
      </w:r>
      <w:r w:rsidR="00784567" w:rsidRPr="00A661A5">
        <w:rPr>
          <w:b/>
          <w:color w:val="1F4E79" w:themeColor="accent1" w:themeShade="80"/>
          <w:sz w:val="44"/>
          <w:szCs w:val="44"/>
          <w:u w:val="single"/>
          <w:vertAlign w:val="superscript"/>
        </w:rPr>
        <w:t xml:space="preserve"> PSZOK.</w:t>
      </w:r>
    </w:p>
    <w:p w14:paraId="23E23475" w14:textId="263FBC54" w:rsidR="00BB19E9" w:rsidRPr="00665F9C" w:rsidRDefault="00784567" w:rsidP="00BB19E9">
      <w:pPr>
        <w:spacing w:after="0"/>
        <w:jc w:val="center"/>
        <w:rPr>
          <w:b/>
          <w:color w:val="538135" w:themeColor="accent6" w:themeShade="BF"/>
          <w:sz w:val="40"/>
          <w:szCs w:val="40"/>
          <w:vertAlign w:val="superscript"/>
        </w:rPr>
      </w:pPr>
      <w:r w:rsidRPr="00665F9C">
        <w:rPr>
          <w:b/>
          <w:color w:val="538135" w:themeColor="accent6" w:themeShade="BF"/>
          <w:sz w:val="40"/>
          <w:szCs w:val="40"/>
          <w:vertAlign w:val="superscript"/>
        </w:rPr>
        <w:t xml:space="preserve"> Punkt</w:t>
      </w:r>
      <w:r w:rsidR="00E411CA" w:rsidRPr="00665F9C">
        <w:rPr>
          <w:b/>
          <w:color w:val="538135" w:themeColor="accent6" w:themeShade="BF"/>
          <w:sz w:val="40"/>
          <w:szCs w:val="40"/>
          <w:vertAlign w:val="superscript"/>
        </w:rPr>
        <w:t xml:space="preserve"> Selektywnej Zbiórki Odpadów Komunalnych</w:t>
      </w:r>
      <w:r w:rsidRPr="00665F9C">
        <w:rPr>
          <w:b/>
          <w:color w:val="538135" w:themeColor="accent6" w:themeShade="BF"/>
          <w:sz w:val="40"/>
          <w:szCs w:val="40"/>
          <w:vertAlign w:val="superscript"/>
        </w:rPr>
        <w:t xml:space="preserve"> w Gorzycach (PSZOK)</w:t>
      </w:r>
    </w:p>
    <w:p w14:paraId="1F2CC302" w14:textId="2F69D0AC" w:rsidR="00A661A5" w:rsidRDefault="00784567" w:rsidP="009813BB">
      <w:pPr>
        <w:spacing w:after="0"/>
        <w:jc w:val="center"/>
        <w:rPr>
          <w:b/>
          <w:bCs/>
          <w:sz w:val="24"/>
          <w:szCs w:val="24"/>
        </w:rPr>
      </w:pPr>
      <w:r w:rsidRPr="00A661A5">
        <w:rPr>
          <w:b/>
          <w:bCs/>
          <w:sz w:val="24"/>
          <w:szCs w:val="24"/>
        </w:rPr>
        <w:t xml:space="preserve">Mieszkańcy Gminy Gorzyce bezpłatnie mogą oddawać odpady segregowane, </w:t>
      </w:r>
      <w:r w:rsidR="00A661A5">
        <w:rPr>
          <w:b/>
          <w:bCs/>
          <w:sz w:val="24"/>
          <w:szCs w:val="24"/>
        </w:rPr>
        <w:t xml:space="preserve">  </w:t>
      </w:r>
      <w:r w:rsidRPr="00A661A5">
        <w:rPr>
          <w:b/>
          <w:bCs/>
          <w:sz w:val="24"/>
          <w:szCs w:val="24"/>
        </w:rPr>
        <w:t>powstające w gospodarstwach domowych, do PSZOK zlokalizowanego w Gorzycach,</w:t>
      </w:r>
      <w:r w:rsidR="00A661A5">
        <w:rPr>
          <w:b/>
          <w:bCs/>
          <w:sz w:val="24"/>
          <w:szCs w:val="24"/>
        </w:rPr>
        <w:t xml:space="preserve">                                              </w:t>
      </w:r>
      <w:r w:rsidRPr="00A661A5">
        <w:rPr>
          <w:b/>
          <w:bCs/>
          <w:sz w:val="24"/>
          <w:szCs w:val="24"/>
        </w:rPr>
        <w:t xml:space="preserve"> przy ul. Wrzawskiej 9</w:t>
      </w:r>
    </w:p>
    <w:p w14:paraId="31394EB9" w14:textId="0FD86BB9" w:rsidR="00A661A5" w:rsidRPr="00352FDC" w:rsidRDefault="00A661A5" w:rsidP="00352FDC">
      <w:pPr>
        <w:spacing w:after="0"/>
        <w:ind w:left="708" w:firstLine="708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color w:val="0070C0"/>
          <w:sz w:val="24"/>
          <w:szCs w:val="24"/>
          <w:u w:val="single"/>
        </w:rPr>
        <w:t xml:space="preserve">PSZOK </w:t>
      </w:r>
      <w:r w:rsidR="00784567" w:rsidRPr="00A661A5">
        <w:rPr>
          <w:b/>
          <w:bCs/>
          <w:color w:val="0070C0"/>
          <w:sz w:val="24"/>
          <w:szCs w:val="24"/>
          <w:u w:val="single"/>
        </w:rPr>
        <w:t>czynn</w:t>
      </w:r>
      <w:r>
        <w:rPr>
          <w:b/>
          <w:bCs/>
          <w:color w:val="0070C0"/>
          <w:sz w:val="24"/>
          <w:szCs w:val="24"/>
          <w:u w:val="single"/>
        </w:rPr>
        <w:t>y</w:t>
      </w:r>
      <w:r w:rsidR="00784567" w:rsidRPr="00A661A5">
        <w:rPr>
          <w:b/>
          <w:bCs/>
          <w:color w:val="0070C0"/>
          <w:sz w:val="24"/>
          <w:szCs w:val="24"/>
          <w:u w:val="single"/>
        </w:rPr>
        <w:t xml:space="preserve"> we wtorki od 12.00 do 18.00 oraz piątki od 10.00 do 14.00</w:t>
      </w:r>
    </w:p>
    <w:p w14:paraId="505144BB" w14:textId="5DB48A19" w:rsidR="00BB19E9" w:rsidRPr="00A661A5" w:rsidRDefault="00784567" w:rsidP="00BB19E9">
      <w:pPr>
        <w:spacing w:after="0"/>
        <w:jc w:val="both"/>
        <w:rPr>
          <w:b/>
          <w:bCs/>
          <w:sz w:val="24"/>
          <w:szCs w:val="24"/>
        </w:rPr>
      </w:pPr>
      <w:r w:rsidRPr="00A661A5">
        <w:rPr>
          <w:b/>
          <w:bCs/>
          <w:sz w:val="24"/>
          <w:szCs w:val="24"/>
        </w:rPr>
        <w:t>Rodzaje przyjmowanych</w:t>
      </w:r>
      <w:r w:rsidR="00D41105">
        <w:rPr>
          <w:b/>
          <w:bCs/>
          <w:sz w:val="24"/>
          <w:szCs w:val="24"/>
        </w:rPr>
        <w:t xml:space="preserve"> odpadów </w:t>
      </w:r>
      <w:r w:rsidRPr="00A661A5">
        <w:rPr>
          <w:b/>
          <w:bCs/>
          <w:sz w:val="24"/>
          <w:szCs w:val="24"/>
        </w:rPr>
        <w:t>:</w:t>
      </w:r>
    </w:p>
    <w:p w14:paraId="35FF5F0C" w14:textId="16E9D10F" w:rsidR="00784567" w:rsidRPr="00762542" w:rsidRDefault="00A26BFA" w:rsidP="004F1994">
      <w:pPr>
        <w:pStyle w:val="Akapitzlist"/>
        <w:numPr>
          <w:ilvl w:val="0"/>
          <w:numId w:val="5"/>
        </w:numPr>
        <w:tabs>
          <w:tab w:val="clear" w:pos="504"/>
          <w:tab w:val="left" w:pos="142"/>
          <w:tab w:val="left" w:pos="426"/>
        </w:tabs>
        <w:spacing w:after="0"/>
        <w:ind w:left="0" w:firstLine="142"/>
        <w:rPr>
          <w:b/>
          <w:bCs/>
          <w:color w:val="FF0000"/>
          <w:sz w:val="20"/>
          <w:szCs w:val="20"/>
          <w:vertAlign w:val="superscript"/>
        </w:rPr>
      </w:pPr>
      <w:r>
        <w:rPr>
          <w:b/>
          <w:noProof/>
          <w:color w:val="000000" w:themeColor="text1"/>
          <w:sz w:val="18"/>
          <w:lang w:eastAsia="pl-PL"/>
        </w:rPr>
        <w:drawing>
          <wp:anchor distT="0" distB="0" distL="114300" distR="114300" simplePos="0" relativeHeight="251666432" behindDoc="0" locked="0" layoutInCell="1" allowOverlap="1" wp14:anchorId="2BA1FA8E" wp14:editId="6B14BE1A">
            <wp:simplePos x="0" y="0"/>
            <wp:positionH relativeFrom="page">
              <wp:posOffset>3905250</wp:posOffset>
            </wp:positionH>
            <wp:positionV relativeFrom="paragraph">
              <wp:posOffset>5080</wp:posOffset>
            </wp:positionV>
            <wp:extent cx="3554095" cy="238125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095" cy="238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567" w:rsidRPr="00762542">
        <w:rPr>
          <w:rFonts w:cs="Times New Roman"/>
          <w:b/>
          <w:bCs/>
          <w:color w:val="000000"/>
          <w:sz w:val="20"/>
          <w:szCs w:val="20"/>
        </w:rPr>
        <w:t>papieru i tektury;</w:t>
      </w:r>
    </w:p>
    <w:p w14:paraId="20EE2275" w14:textId="77777777" w:rsidR="00784567" w:rsidRPr="00762542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szkła;</w:t>
      </w:r>
    </w:p>
    <w:p w14:paraId="6AACA6D6" w14:textId="2E6B2EF6" w:rsidR="00784567" w:rsidRPr="00762542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opakowań wielomateriałowych;</w:t>
      </w:r>
    </w:p>
    <w:p w14:paraId="7C8952C1" w14:textId="77777777" w:rsidR="00784567" w:rsidRPr="00762542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tworzywa sztucznego;</w:t>
      </w:r>
    </w:p>
    <w:p w14:paraId="3B38AF59" w14:textId="77777777" w:rsidR="00784567" w:rsidRPr="00762542" w:rsidRDefault="00784567" w:rsidP="004F1994">
      <w:pPr>
        <w:numPr>
          <w:ilvl w:val="0"/>
          <w:numId w:val="5"/>
        </w:numPr>
        <w:tabs>
          <w:tab w:val="clear" w:pos="504"/>
          <w:tab w:val="left" w:pos="426"/>
          <w:tab w:val="decimal" w:pos="792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metali;</w:t>
      </w:r>
    </w:p>
    <w:p w14:paraId="08ABBF47" w14:textId="532BE149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</w:tabs>
        <w:spacing w:after="0"/>
        <w:ind w:left="0" w:firstLine="142"/>
        <w:rPr>
          <w:rFonts w:cs="Times New Roman"/>
          <w:b/>
          <w:bCs/>
          <w:color w:val="000000"/>
          <w:sz w:val="20"/>
          <w:szCs w:val="20"/>
        </w:rPr>
      </w:pPr>
      <w:r w:rsidRPr="00762542">
        <w:rPr>
          <w:rFonts w:cs="Times New Roman"/>
          <w:b/>
          <w:bCs/>
          <w:color w:val="000000"/>
          <w:sz w:val="20"/>
          <w:szCs w:val="20"/>
        </w:rPr>
        <w:t>bioodpadów;</w:t>
      </w:r>
    </w:p>
    <w:p w14:paraId="3FD5C762" w14:textId="5F91F300" w:rsidR="00784567" w:rsidRPr="00762542" w:rsidRDefault="004F1994" w:rsidP="004F1994">
      <w:pPr>
        <w:numPr>
          <w:ilvl w:val="0"/>
          <w:numId w:val="6"/>
        </w:numPr>
        <w:tabs>
          <w:tab w:val="decimal" w:pos="360"/>
          <w:tab w:val="left" w:pos="426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 xml:space="preserve"> </w:t>
      </w:r>
      <w:r w:rsidR="00784567" w:rsidRPr="00762542">
        <w:rPr>
          <w:rFonts w:cs="Times New Roman"/>
          <w:b/>
          <w:bCs/>
          <w:sz w:val="20"/>
          <w:szCs w:val="20"/>
        </w:rPr>
        <w:t>przeterminowanych leków i chemikaliów;</w:t>
      </w:r>
    </w:p>
    <w:p w14:paraId="074EC41C" w14:textId="77777777" w:rsidR="00784567" w:rsidRPr="00762542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zużytych baterii i akumulatorów;</w:t>
      </w:r>
    </w:p>
    <w:p w14:paraId="73C620EA" w14:textId="77777777" w:rsidR="00784567" w:rsidRPr="00762542" w:rsidRDefault="00784567" w:rsidP="004F1994">
      <w:pPr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 w:firstLine="142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zużytego sprzętu elektrycznego i elektronicznego;</w:t>
      </w:r>
    </w:p>
    <w:p w14:paraId="12E99A6F" w14:textId="77777777" w:rsidR="00784567" w:rsidRPr="00762542" w:rsidRDefault="00784567" w:rsidP="004F1994">
      <w:pPr>
        <w:numPr>
          <w:ilvl w:val="0"/>
          <w:numId w:val="6"/>
        </w:numPr>
        <w:tabs>
          <w:tab w:val="left" w:pos="426"/>
        </w:tabs>
        <w:spacing w:after="0"/>
        <w:ind w:left="0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mebli i innych odpadów wielkogabarytowych;</w:t>
      </w:r>
    </w:p>
    <w:p w14:paraId="6F269CB0" w14:textId="2F59E1DA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zużytych opon;</w:t>
      </w:r>
    </w:p>
    <w:p w14:paraId="11FB7807" w14:textId="1C91142D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864"/>
        </w:tabs>
        <w:spacing w:after="0"/>
        <w:ind w:left="0"/>
        <w:rPr>
          <w:b/>
          <w:bCs/>
          <w:color w:val="FF0000"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popiołu,</w:t>
      </w:r>
    </w:p>
    <w:p w14:paraId="7BAC57E5" w14:textId="77777777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odpady niebezpieczne;</w:t>
      </w:r>
    </w:p>
    <w:p w14:paraId="1DB4E3A1" w14:textId="533DDAE1" w:rsidR="00784567" w:rsidRPr="00762542" w:rsidRDefault="00784567" w:rsidP="004F1994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160"/>
        <w:ind w:left="0"/>
        <w:jc w:val="both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odpady budowlane i rozbiórkowe;</w:t>
      </w:r>
    </w:p>
    <w:p w14:paraId="3F8D5FA5" w14:textId="77777777" w:rsidR="00784567" w:rsidRPr="00762542" w:rsidRDefault="00784567" w:rsidP="0058430E">
      <w:pPr>
        <w:pStyle w:val="Akapitzlist"/>
        <w:numPr>
          <w:ilvl w:val="0"/>
          <w:numId w:val="6"/>
        </w:numPr>
        <w:tabs>
          <w:tab w:val="left" w:pos="426"/>
          <w:tab w:val="decimal" w:pos="648"/>
        </w:tabs>
        <w:spacing w:after="0" w:line="240" w:lineRule="auto"/>
        <w:ind w:left="0"/>
        <w:jc w:val="both"/>
        <w:rPr>
          <w:rFonts w:cs="Times New Roman"/>
          <w:b/>
          <w:bCs/>
          <w:sz w:val="20"/>
          <w:szCs w:val="20"/>
        </w:rPr>
      </w:pPr>
      <w:r w:rsidRPr="00762542">
        <w:rPr>
          <w:rFonts w:cs="Times New Roman"/>
          <w:b/>
          <w:bCs/>
          <w:sz w:val="20"/>
          <w:szCs w:val="20"/>
        </w:rPr>
        <w:t>odpady tekstyliów i odzieży;</w:t>
      </w:r>
    </w:p>
    <w:p w14:paraId="18ECF7FC" w14:textId="2412BF95" w:rsidR="00E85C45" w:rsidRPr="00762542" w:rsidRDefault="00784567" w:rsidP="0058430E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0"/>
        <w:jc w:val="both"/>
        <w:rPr>
          <w:b/>
          <w:bCs/>
          <w:color w:val="FF0000"/>
          <w:sz w:val="24"/>
          <w:szCs w:val="24"/>
          <w:u w:val="single"/>
          <w:vertAlign w:val="superscript"/>
        </w:rPr>
      </w:pPr>
      <w:r w:rsidRPr="00762542">
        <w:rPr>
          <w:rFonts w:cs="Times New Roman"/>
          <w:b/>
          <w:bCs/>
          <w:sz w:val="20"/>
          <w:szCs w:val="20"/>
        </w:rPr>
        <w:t xml:space="preserve">odpadów  niekwalifikujących  się  do  odpadów  medycznych  powstałych  w gospodarstwie domowym </w:t>
      </w:r>
      <w:r w:rsidR="004F1994" w:rsidRPr="00762542">
        <w:rPr>
          <w:rFonts w:cs="Times New Roman"/>
          <w:b/>
          <w:bCs/>
          <w:sz w:val="20"/>
          <w:szCs w:val="20"/>
        </w:rPr>
        <w:br/>
        <w:t xml:space="preserve">        </w:t>
      </w:r>
      <w:r w:rsidRPr="00762542">
        <w:rPr>
          <w:rFonts w:cs="Times New Roman"/>
          <w:b/>
          <w:bCs/>
          <w:sz w:val="20"/>
          <w:szCs w:val="20"/>
        </w:rPr>
        <w:t xml:space="preserve">w wyniku przyjmowania produktów leczniczych w formie  iniekcji  i  prowadzenia  monitoringu  poziomu  </w:t>
      </w:r>
      <w:r w:rsidR="004F1994" w:rsidRPr="00762542">
        <w:rPr>
          <w:rFonts w:cs="Times New Roman"/>
          <w:b/>
          <w:bCs/>
          <w:sz w:val="20"/>
          <w:szCs w:val="20"/>
        </w:rPr>
        <w:br/>
        <w:t xml:space="preserve">        </w:t>
      </w:r>
      <w:r w:rsidRPr="00762542">
        <w:rPr>
          <w:rFonts w:cs="Times New Roman"/>
          <w:b/>
          <w:bCs/>
          <w:sz w:val="20"/>
          <w:szCs w:val="20"/>
        </w:rPr>
        <w:t>substancji  we  krwi,  w szczególności  igieł  i  strzykawek</w:t>
      </w:r>
      <w:r w:rsidR="004F1994" w:rsidRPr="00762542">
        <w:rPr>
          <w:b/>
          <w:bCs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XSpec="center" w:tblpY="-36"/>
        <w:tblW w:w="107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  <w:gridCol w:w="3919"/>
        <w:gridCol w:w="3685"/>
      </w:tblGrid>
      <w:tr w:rsidR="00762542" w14:paraId="2A8F69B8" w14:textId="77777777" w:rsidTr="00762542">
        <w:trPr>
          <w:trHeight w:val="3107"/>
        </w:trPr>
        <w:tc>
          <w:tcPr>
            <w:tcW w:w="3164" w:type="dxa"/>
            <w:shd w:val="clear" w:color="auto" w:fill="00B0F0"/>
            <w:vAlign w:val="center"/>
          </w:tcPr>
          <w:p w14:paraId="51CA65A7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30"/>
                <w:szCs w:val="30"/>
              </w:rPr>
            </w:pPr>
            <w:r>
              <w:rPr>
                <w:b/>
                <w:noProof/>
                <w:color w:val="000000" w:themeColor="text1"/>
                <w:sz w:val="30"/>
                <w:szCs w:val="30"/>
                <w:lang w:eastAsia="pl-PL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34EA9D49" wp14:editId="27A0D7B5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7620</wp:posOffset>
                  </wp:positionV>
                  <wp:extent cx="1381125" cy="1511935"/>
                  <wp:effectExtent l="0" t="0" r="9525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11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000000" w:themeColor="text1"/>
                <w:sz w:val="30"/>
                <w:szCs w:val="30"/>
              </w:rPr>
              <w:t xml:space="preserve">    </w:t>
            </w:r>
          </w:p>
          <w:p w14:paraId="5CAAA7D6" w14:textId="77777777" w:rsidR="00762542" w:rsidRPr="00A3454C" w:rsidRDefault="00762542" w:rsidP="00762542">
            <w:pPr>
              <w:spacing w:after="0"/>
              <w:ind w:right="-483"/>
              <w:jc w:val="center"/>
              <w:rPr>
                <w:b/>
                <w:color w:val="000000" w:themeColor="text1"/>
                <w:sz w:val="30"/>
                <w:szCs w:val="30"/>
              </w:rPr>
            </w:pPr>
          </w:p>
          <w:p w14:paraId="19F5935D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 xml:space="preserve">             </w:t>
            </w:r>
          </w:p>
        </w:tc>
        <w:tc>
          <w:tcPr>
            <w:tcW w:w="3919" w:type="dxa"/>
          </w:tcPr>
          <w:p w14:paraId="7D23095C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442AFF90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409B1BF1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198BC438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czasopisma, gazety, książki, zeszyty, prospekty</w:t>
            </w:r>
          </w:p>
          <w:p w14:paraId="21F35FC1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torby papierowe, opakowania z papieru</w:t>
            </w:r>
          </w:p>
          <w:p w14:paraId="10AD2690" w14:textId="77777777" w:rsidR="00762542" w:rsidRPr="00BF6D55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papier biurowy i szkolny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BF6D55">
              <w:rPr>
                <w:rFonts w:ascii="Verdana" w:hAnsi="Verdana"/>
                <w:bCs/>
                <w:sz w:val="16"/>
                <w:szCs w:val="18"/>
              </w:rPr>
              <w:t>kartony i tekturę</w:t>
            </w:r>
          </w:p>
        </w:tc>
        <w:tc>
          <w:tcPr>
            <w:tcW w:w="3685" w:type="dxa"/>
          </w:tcPr>
          <w:p w14:paraId="5DAD25AC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568B1CA3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1D67B4C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/>
                <w:bCs/>
                <w:sz w:val="16"/>
                <w:szCs w:val="18"/>
              </w:rPr>
              <w:t xml:space="preserve">artykułów higienicznych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(np. pieluch, chusteczek)</w:t>
            </w:r>
          </w:p>
          <w:p w14:paraId="0C44E389" w14:textId="5AD826B1" w:rsidR="00762542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mokrego, zabrudzonego</w:t>
            </w:r>
          </w:p>
          <w:p w14:paraId="49D9B8D7" w14:textId="77777777" w:rsidR="00762542" w:rsidRPr="00A32F3D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i tłustego papieru</w:t>
            </w:r>
          </w:p>
          <w:p w14:paraId="4094E12E" w14:textId="77777777" w:rsidR="00762542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napojach, opakowań po nawozach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tapet, worków po cemencie</w:t>
            </w:r>
          </w:p>
        </w:tc>
      </w:tr>
      <w:tr w:rsidR="00762542" w14:paraId="2EF2A0A6" w14:textId="77777777" w:rsidTr="00762542">
        <w:trPr>
          <w:trHeight w:val="3109"/>
        </w:trPr>
        <w:tc>
          <w:tcPr>
            <w:tcW w:w="3164" w:type="dxa"/>
            <w:shd w:val="clear" w:color="auto" w:fill="FFFF00"/>
            <w:vAlign w:val="center"/>
          </w:tcPr>
          <w:p w14:paraId="5AD780AC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607FFA97" wp14:editId="28BD69C5">
                  <wp:simplePos x="0" y="0"/>
                  <wp:positionH relativeFrom="margin">
                    <wp:posOffset>292100</wp:posOffset>
                  </wp:positionH>
                  <wp:positionV relativeFrom="paragraph">
                    <wp:posOffset>-4445</wp:posOffset>
                  </wp:positionV>
                  <wp:extent cx="1466850" cy="146685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1870359B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23C53D19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plastiku po płynach i napojach</w:t>
            </w:r>
          </w:p>
          <w:p w14:paraId="60C5ADFD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plastikowe nakrętki</w:t>
            </w:r>
          </w:p>
          <w:p w14:paraId="1AB0AECF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folię, reklamówki</w:t>
            </w:r>
          </w:p>
          <w:p w14:paraId="072F0442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po chipsach, makaronach itp.</w:t>
            </w:r>
          </w:p>
          <w:p w14:paraId="31C30F46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kartony po sokach i mleku </w:t>
            </w:r>
            <w:r w:rsidRPr="00A32F3D">
              <w:rPr>
                <w:rFonts w:ascii="Verdana" w:hAnsi="Verdana"/>
                <w:b/>
                <w:bCs/>
                <w:sz w:val="16"/>
                <w:szCs w:val="18"/>
                <w:u w:val="single"/>
              </w:rPr>
              <w:t>bez zawartości</w:t>
            </w:r>
          </w:p>
          <w:p w14:paraId="232DCC38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opakowania z metalu (np. puszki po napojach lub konserwach)</w:t>
            </w:r>
          </w:p>
          <w:p w14:paraId="2F004761" w14:textId="31513EC6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drobny złom żelazny i metali</w:t>
            </w:r>
          </w:p>
        </w:tc>
        <w:tc>
          <w:tcPr>
            <w:tcW w:w="3685" w:type="dxa"/>
          </w:tcPr>
          <w:p w14:paraId="38BF0F35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14B73C39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tworzyw piankowych i styropianu</w:t>
            </w:r>
          </w:p>
          <w:p w14:paraId="548E139F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farbach, nawozach sztucznych, środkach ochrony roślin, PCV</w:t>
            </w:r>
          </w:p>
          <w:p w14:paraId="6993AE73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opakowań po lekach</w:t>
            </w:r>
          </w:p>
          <w:p w14:paraId="61985CFF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sprzętu AGD i elektronicznego</w:t>
            </w:r>
          </w:p>
          <w:p w14:paraId="2D34A011" w14:textId="77777777" w:rsidR="00762542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baterii</w:t>
            </w:r>
          </w:p>
          <w:p w14:paraId="56ED8890" w14:textId="77777777" w:rsidR="00762542" w:rsidRPr="00A32F3D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</w:p>
          <w:p w14:paraId="719CD4BA" w14:textId="14E2100B" w:rsidR="00762542" w:rsidRDefault="00762542" w:rsidP="00762542">
            <w:pPr>
              <w:spacing w:after="0"/>
              <w:ind w:right="-483"/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Pamiętaj o zgnieceniu pustych</w:t>
            </w:r>
          </w:p>
          <w:p w14:paraId="2899CA4C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 w:rsidRPr="00E85C45">
              <w:rPr>
                <w:rFonts w:ascii="Verdana" w:hAnsi="Verdana"/>
                <w:b/>
                <w:bCs/>
                <w:color w:val="FF0000"/>
                <w:sz w:val="16"/>
                <w:szCs w:val="18"/>
              </w:rPr>
              <w:t>butelek i opakowań przed ich wyrzuceniem</w:t>
            </w:r>
            <w:r w:rsidRPr="00E85C45">
              <w:rPr>
                <w:rFonts w:ascii="Verdana" w:hAnsi="Verdana"/>
                <w:b/>
                <w:bCs/>
                <w:color w:val="FF0000"/>
                <w:sz w:val="14"/>
                <w:szCs w:val="16"/>
              </w:rPr>
              <w:t>!</w:t>
            </w:r>
          </w:p>
        </w:tc>
      </w:tr>
      <w:tr w:rsidR="00762542" w14:paraId="5AF37F8C" w14:textId="77777777" w:rsidTr="00762542">
        <w:trPr>
          <w:trHeight w:val="3252"/>
        </w:trPr>
        <w:tc>
          <w:tcPr>
            <w:tcW w:w="3164" w:type="dxa"/>
            <w:shd w:val="clear" w:color="auto" w:fill="92D050"/>
            <w:vAlign w:val="center"/>
          </w:tcPr>
          <w:p w14:paraId="2D09CE62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058F6829" wp14:editId="699BAC35">
                  <wp:simplePos x="0" y="0"/>
                  <wp:positionH relativeFrom="margin">
                    <wp:posOffset>301625</wp:posOffset>
                  </wp:positionH>
                  <wp:positionV relativeFrom="paragraph">
                    <wp:posOffset>-45720</wp:posOffset>
                  </wp:positionV>
                  <wp:extent cx="1485900" cy="1485900"/>
                  <wp:effectExtent l="0" t="0" r="0" b="0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6C3F436A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520A3417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6C7D367C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i słoiki szklane po napojach i żywności</w:t>
            </w:r>
          </w:p>
          <w:p w14:paraId="1AA034FA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butelki po napojach alkoholowych</w:t>
            </w:r>
          </w:p>
          <w:p w14:paraId="0F1D0D1A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>
              <w:rPr>
                <w:rFonts w:ascii="Verdana" w:hAnsi="Verdana"/>
                <w:bCs/>
                <w:sz w:val="16"/>
                <w:szCs w:val="18"/>
              </w:rPr>
              <w:t xml:space="preserve">czyste </w:t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szklane opakowania po kosmetykach</w:t>
            </w:r>
          </w:p>
          <w:p w14:paraId="688C4D59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85" w:type="dxa"/>
          </w:tcPr>
          <w:p w14:paraId="6980444B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78C8DFD6" w14:textId="77777777" w:rsidR="00762542" w:rsidRDefault="00762542" w:rsidP="00762542">
            <w:pPr>
              <w:spacing w:after="0" w:line="240" w:lineRule="auto"/>
              <w:ind w:left="31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4D4018D7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luster,</w:t>
            </w:r>
          </w:p>
          <w:p w14:paraId="2F05D2F0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porcelany i ceramiki, fajansu</w:t>
            </w:r>
          </w:p>
          <w:p w14:paraId="0D7A0B12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żarówek, lamp neonowych</w:t>
            </w:r>
          </w:p>
          <w:p w14:paraId="1E0768C3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szkła okiennego i zbrojonego</w:t>
            </w:r>
          </w:p>
          <w:p w14:paraId="1D4AD5A9" w14:textId="77777777" w:rsidR="00762542" w:rsidRPr="00D26BBB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szyb samochodowych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nakrętek, kapsli, korków z butelek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i słoików</w:t>
            </w:r>
          </w:p>
        </w:tc>
      </w:tr>
      <w:tr w:rsidR="00762542" w14:paraId="7C8D9192" w14:textId="77777777" w:rsidTr="00762542">
        <w:trPr>
          <w:trHeight w:val="3256"/>
        </w:trPr>
        <w:tc>
          <w:tcPr>
            <w:tcW w:w="3164" w:type="dxa"/>
            <w:shd w:val="clear" w:color="auto" w:fill="833C0B" w:themeFill="accent2" w:themeFillShade="80"/>
            <w:vAlign w:val="center"/>
          </w:tcPr>
          <w:p w14:paraId="4A70FED1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142A59C1" wp14:editId="37C1F530">
                  <wp:simplePos x="0" y="0"/>
                  <wp:positionH relativeFrom="column">
                    <wp:posOffset>320675</wp:posOffset>
                  </wp:positionH>
                  <wp:positionV relativeFrom="paragraph">
                    <wp:posOffset>31750</wp:posOffset>
                  </wp:positionV>
                  <wp:extent cx="1495425" cy="1495425"/>
                  <wp:effectExtent l="0" t="0" r="9525" b="9525"/>
                  <wp:wrapNone/>
                  <wp:docPr id="1" name="Obraz 1" descr="piktogram duży pojemnik b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ktogram duży pojemnik b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6BEC7369" w14:textId="77777777" w:rsidR="00762542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69147B07" w14:textId="77777777" w:rsidR="00762542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51C0AD5C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 xml:space="preserve">odpadki warzywne i owocowe </w:t>
            </w:r>
            <w:r>
              <w:rPr>
                <w:rFonts w:ascii="Verdana" w:hAnsi="Verdana"/>
                <w:bCs/>
                <w:sz w:val="16"/>
                <w:szCs w:val="18"/>
              </w:rPr>
              <w:br/>
            </w:r>
            <w:r w:rsidRPr="00A32F3D">
              <w:rPr>
                <w:rFonts w:ascii="Verdana" w:hAnsi="Verdana"/>
                <w:bCs/>
                <w:sz w:val="16"/>
                <w:szCs w:val="18"/>
              </w:rPr>
              <w:t>(w tym obierki)</w:t>
            </w:r>
          </w:p>
          <w:p w14:paraId="67C778E3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resztki jedzenia, owoce, warzywa</w:t>
            </w:r>
          </w:p>
          <w:p w14:paraId="6A758DD4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fusy po kawie i herbacie, skorupki jajek</w:t>
            </w:r>
          </w:p>
          <w:p w14:paraId="3ACEF766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rozdrobnione pędy i gałęzie drzew i krzewów</w:t>
            </w:r>
          </w:p>
          <w:p w14:paraId="30F5E7C9" w14:textId="77777777" w:rsidR="00762542" w:rsidRPr="00D26BBB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375" w:hanging="305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skoszona trawa, liście, kwiaty</w:t>
            </w:r>
            <w:r>
              <w:rPr>
                <w:rFonts w:ascii="Verdana" w:hAnsi="Verdana"/>
                <w:bCs/>
                <w:sz w:val="16"/>
                <w:szCs w:val="18"/>
              </w:rPr>
              <w:t xml:space="preserve">, </w:t>
            </w:r>
            <w:r w:rsidRPr="00D26BBB">
              <w:rPr>
                <w:rFonts w:ascii="Verdana" w:hAnsi="Verdana"/>
                <w:bCs/>
                <w:sz w:val="16"/>
                <w:szCs w:val="18"/>
              </w:rPr>
              <w:t>trociny i kora drzew</w:t>
            </w:r>
          </w:p>
        </w:tc>
        <w:tc>
          <w:tcPr>
            <w:tcW w:w="3685" w:type="dxa"/>
          </w:tcPr>
          <w:p w14:paraId="64C9DACA" w14:textId="77777777" w:rsidR="00762542" w:rsidRDefault="00762542" w:rsidP="00762542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</w:p>
          <w:p w14:paraId="2EDB703E" w14:textId="77777777" w:rsidR="00762542" w:rsidRPr="00485038" w:rsidRDefault="00762542" w:rsidP="00762542">
            <w:pPr>
              <w:spacing w:after="0" w:line="240" w:lineRule="auto"/>
              <w:ind w:left="268"/>
              <w:rPr>
                <w:rFonts w:ascii="Verdana" w:hAnsi="Verdana"/>
                <w:b/>
                <w:color w:val="FF0000"/>
                <w:sz w:val="20"/>
                <w:szCs w:val="24"/>
              </w:rPr>
            </w:pPr>
            <w:r w:rsidRPr="003018C4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336DD3D7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oleju jadalnego</w:t>
            </w:r>
          </w:p>
          <w:p w14:paraId="1764A65D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płynnych odpadów kuchennych</w:t>
            </w:r>
          </w:p>
          <w:p w14:paraId="0B4F0DAA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drewna impregnowanego</w:t>
            </w:r>
          </w:p>
          <w:p w14:paraId="72CBD7FF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płyt wiórowych i MDF</w:t>
            </w:r>
          </w:p>
          <w:p w14:paraId="112A360B" w14:textId="77777777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odchodów zwierząt, kości zwierząt</w:t>
            </w:r>
          </w:p>
          <w:p w14:paraId="1B6806C2" w14:textId="3F8E2EDE" w:rsidR="00762542" w:rsidRPr="00A32F3D" w:rsidRDefault="00762542" w:rsidP="00762542">
            <w:pPr>
              <w:numPr>
                <w:ilvl w:val="0"/>
                <w:numId w:val="1"/>
              </w:numPr>
              <w:spacing w:after="0" w:line="240" w:lineRule="auto"/>
              <w:ind w:left="268" w:hanging="268"/>
              <w:rPr>
                <w:rFonts w:ascii="Verdana" w:hAnsi="Verdana"/>
                <w:bCs/>
                <w:sz w:val="16"/>
                <w:szCs w:val="18"/>
              </w:rPr>
            </w:pPr>
            <w:r w:rsidRPr="00A32F3D">
              <w:rPr>
                <w:rFonts w:ascii="Verdana" w:hAnsi="Verdana"/>
                <w:bCs/>
                <w:sz w:val="16"/>
                <w:szCs w:val="18"/>
              </w:rPr>
              <w:t>popiołu, leków, innych odpadów komunalnych</w:t>
            </w:r>
          </w:p>
          <w:p w14:paraId="00D81440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</w:tr>
      <w:tr w:rsidR="00762542" w14:paraId="6083A1FF" w14:textId="77777777" w:rsidTr="00762542">
        <w:trPr>
          <w:trHeight w:val="3516"/>
        </w:trPr>
        <w:tc>
          <w:tcPr>
            <w:tcW w:w="3164" w:type="dxa"/>
            <w:shd w:val="clear" w:color="auto" w:fill="262626" w:themeFill="text1" w:themeFillTint="D9"/>
            <w:vAlign w:val="center"/>
          </w:tcPr>
          <w:p w14:paraId="5E168254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  <w:r>
              <w:rPr>
                <w:b/>
                <w:noProof/>
                <w:color w:val="000000" w:themeColor="text1"/>
                <w:sz w:val="18"/>
                <w:lang w:eastAsia="pl-PL"/>
              </w:rPr>
              <w:drawing>
                <wp:anchor distT="0" distB="0" distL="114300" distR="114300" simplePos="0" relativeHeight="251663360" behindDoc="0" locked="0" layoutInCell="1" allowOverlap="1" wp14:anchorId="26E8157F" wp14:editId="308D618F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-12700</wp:posOffset>
                  </wp:positionV>
                  <wp:extent cx="1495425" cy="1504950"/>
                  <wp:effectExtent l="0" t="0" r="9525" b="0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04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919" w:type="dxa"/>
          </w:tcPr>
          <w:p w14:paraId="2092B24D" w14:textId="77777777" w:rsidR="00762542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427A361C" w14:textId="77777777" w:rsidR="00762542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/>
                <w:color w:val="70AD47"/>
                <w:sz w:val="20"/>
                <w:szCs w:val="24"/>
              </w:rPr>
            </w:pPr>
          </w:p>
          <w:p w14:paraId="36CEE906" w14:textId="3D961A42" w:rsidR="00762542" w:rsidRPr="00204997" w:rsidRDefault="00762542" w:rsidP="00762542">
            <w:pPr>
              <w:spacing w:after="0" w:line="240" w:lineRule="auto"/>
              <w:ind w:left="397"/>
              <w:rPr>
                <w:rFonts w:ascii="Verdana" w:hAnsi="Verdana"/>
                <w:bCs/>
                <w:sz w:val="16"/>
                <w:szCs w:val="18"/>
              </w:rPr>
            </w:pPr>
            <w:r w:rsidRPr="003018C4">
              <w:rPr>
                <w:rFonts w:ascii="Verdana" w:hAnsi="Verdana"/>
                <w:b/>
                <w:color w:val="70AD47"/>
                <w:sz w:val="20"/>
                <w:szCs w:val="24"/>
              </w:rPr>
              <w:t>WRZUCAMY</w:t>
            </w:r>
          </w:p>
          <w:p w14:paraId="3ACE55BC" w14:textId="77777777" w:rsidR="00762542" w:rsidRPr="00D26BBB" w:rsidRDefault="00762542" w:rsidP="00762542">
            <w:pPr>
              <w:pStyle w:val="Akapitzlist"/>
              <w:numPr>
                <w:ilvl w:val="0"/>
                <w:numId w:val="1"/>
              </w:numPr>
              <w:tabs>
                <w:tab w:val="left" w:pos="1720"/>
              </w:tabs>
              <w:ind w:left="375" w:hanging="283"/>
              <w:rPr>
                <w:rFonts w:ascii="Verdana" w:hAnsi="Verdana"/>
                <w:b/>
                <w:sz w:val="16"/>
                <w:szCs w:val="16"/>
              </w:rPr>
            </w:pPr>
            <w:r w:rsidRPr="00D26BBB">
              <w:rPr>
                <w:rFonts w:ascii="Verdana" w:hAnsi="Verdana"/>
                <w:sz w:val="16"/>
                <w:szCs w:val="16"/>
              </w:rPr>
              <w:t>Do pojemnika z odpadami zmieszanymi należy  wrzucać wszystko to, czego nie można odzyskać w procesie recyklingu,</w:t>
            </w:r>
            <w:r w:rsidRPr="00D26BBB">
              <w:rPr>
                <w:rFonts w:ascii="Verdana" w:hAnsi="Verdana"/>
                <w:sz w:val="16"/>
                <w:szCs w:val="16"/>
              </w:rPr>
              <w:br/>
              <w:t>z wyłączeniem odpadów niebezpiecznych.</w:t>
            </w:r>
          </w:p>
          <w:p w14:paraId="18BBDCE0" w14:textId="77777777" w:rsidR="00762542" w:rsidRDefault="00762542" w:rsidP="00762542">
            <w:pPr>
              <w:spacing w:after="0"/>
              <w:ind w:right="-483"/>
              <w:rPr>
                <w:b/>
                <w:color w:val="000000" w:themeColor="text1"/>
                <w:sz w:val="18"/>
              </w:rPr>
            </w:pPr>
          </w:p>
        </w:tc>
        <w:tc>
          <w:tcPr>
            <w:tcW w:w="3685" w:type="dxa"/>
            <w:vAlign w:val="center"/>
          </w:tcPr>
          <w:p w14:paraId="7A152D1A" w14:textId="4CA8CF51" w:rsidR="00762542" w:rsidRPr="00762542" w:rsidRDefault="00762542" w:rsidP="00762542">
            <w:pPr>
              <w:spacing w:after="0"/>
              <w:ind w:right="-483"/>
              <w:rPr>
                <w:rFonts w:ascii="Verdana" w:hAnsi="Verdana"/>
                <w:bCs/>
                <w:sz w:val="16"/>
                <w:szCs w:val="18"/>
              </w:rPr>
            </w:pPr>
            <w:r w:rsidRPr="00762542">
              <w:rPr>
                <w:rFonts w:ascii="Verdana" w:hAnsi="Verdana"/>
                <w:b/>
                <w:color w:val="FF0000"/>
                <w:sz w:val="20"/>
                <w:szCs w:val="24"/>
              </w:rPr>
              <w:t>NIE WRZUCAMY</w:t>
            </w:r>
          </w:p>
          <w:p w14:paraId="19703356" w14:textId="77777777" w:rsidR="00762542" w:rsidRPr="00C529BE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 w:rsidRPr="00AC325F">
              <w:rPr>
                <w:rFonts w:ascii="Verdana" w:hAnsi="Verdana"/>
                <w:b/>
                <w:bCs/>
                <w:color w:val="FF0000"/>
                <w:sz w:val="16"/>
                <w:szCs w:val="16"/>
              </w:rPr>
              <w:t>Zakazuje się wrzucania popiołu</w:t>
            </w:r>
          </w:p>
          <w:p w14:paraId="006E2B82" w14:textId="03263A02" w:rsidR="00762542" w:rsidRPr="00485038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Przeterminowanych lekarstw</w:t>
            </w:r>
          </w:p>
          <w:p w14:paraId="1D87D5B9" w14:textId="77777777" w:rsidR="00762542" w:rsidRPr="00485038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Zużytych świetlówek, żarówek</w:t>
            </w:r>
          </w:p>
          <w:p w14:paraId="7F1ED639" w14:textId="6C8C218F" w:rsidR="00762542" w:rsidRPr="00485038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 xml:space="preserve">Odpadów po żrących chemikaliach                                     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t>( np. środki ochrony roślin)</w:t>
            </w:r>
          </w:p>
          <w:p w14:paraId="5D0D4101" w14:textId="77777777" w:rsidR="00762542" w:rsidRPr="00485038" w:rsidRDefault="00762542" w:rsidP="00762542">
            <w:pPr>
              <w:pStyle w:val="Akapitzlist"/>
              <w:numPr>
                <w:ilvl w:val="0"/>
                <w:numId w:val="4"/>
              </w:numPr>
              <w:spacing w:after="0"/>
              <w:ind w:left="283" w:right="-483" w:hanging="283"/>
              <w:rPr>
                <w:rFonts w:ascii="Verdana" w:hAnsi="Verdana"/>
                <w:color w:val="000000" w:themeColor="text1"/>
                <w:sz w:val="16"/>
                <w:szCs w:val="16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6"/>
              </w:rPr>
              <w:t>Zużytego sprzętu RTV i AGD                  (tzw.elektroodpady)</w:t>
            </w:r>
            <w:r w:rsidRPr="00485038">
              <w:rPr>
                <w:rFonts w:ascii="Verdana" w:hAnsi="Verdana"/>
                <w:bCs/>
                <w:color w:val="000000"/>
                <w:sz w:val="16"/>
                <w:szCs w:val="16"/>
              </w:rPr>
              <w:br/>
            </w:r>
          </w:p>
        </w:tc>
      </w:tr>
    </w:tbl>
    <w:p w14:paraId="61535007" w14:textId="4C5001E0" w:rsidR="00A26BFA" w:rsidRDefault="00A26BFA" w:rsidP="007D176B">
      <w:pPr>
        <w:spacing w:after="0"/>
        <w:ind w:right="-483"/>
        <w:rPr>
          <w:b/>
          <w:color w:val="000000" w:themeColor="text1"/>
          <w:sz w:val="18"/>
        </w:rPr>
      </w:pPr>
    </w:p>
    <w:sectPr w:rsidR="00A26BFA" w:rsidSect="009F095C">
      <w:pgSz w:w="11906" w:h="16838"/>
      <w:pgMar w:top="113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858B5" w14:textId="77777777" w:rsidR="00A75C26" w:rsidRDefault="00A75C26" w:rsidP="00784567">
      <w:pPr>
        <w:spacing w:after="0" w:line="240" w:lineRule="auto"/>
      </w:pPr>
      <w:r>
        <w:separator/>
      </w:r>
    </w:p>
  </w:endnote>
  <w:endnote w:type="continuationSeparator" w:id="0">
    <w:p w14:paraId="288D07B8" w14:textId="77777777" w:rsidR="00A75C26" w:rsidRDefault="00A75C26" w:rsidP="0078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27300" w14:textId="77777777" w:rsidR="00A75C26" w:rsidRDefault="00A75C26" w:rsidP="00784567">
      <w:pPr>
        <w:spacing w:after="0" w:line="240" w:lineRule="auto"/>
      </w:pPr>
      <w:r>
        <w:separator/>
      </w:r>
    </w:p>
  </w:footnote>
  <w:footnote w:type="continuationSeparator" w:id="0">
    <w:p w14:paraId="247C162E" w14:textId="77777777" w:rsidR="00A75C26" w:rsidRDefault="00A75C26" w:rsidP="0078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0293C"/>
    <w:multiLevelType w:val="hybridMultilevel"/>
    <w:tmpl w:val="2AF2F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A6A75"/>
    <w:multiLevelType w:val="multilevel"/>
    <w:tmpl w:val="16484BC8"/>
    <w:lvl w:ilvl="0">
      <w:start w:val="6"/>
      <w:numFmt w:val="decimal"/>
      <w:lvlText w:val="%1)"/>
      <w:lvlJc w:val="left"/>
      <w:pPr>
        <w:tabs>
          <w:tab w:val="decimal" w:pos="-74"/>
        </w:tabs>
        <w:ind w:left="142"/>
      </w:pPr>
      <w:rPr>
        <w:rFonts w:ascii="Times New Roman" w:hAnsi="Times New Roman"/>
        <w:b w:val="0"/>
        <w:strike w:val="0"/>
        <w:color w:val="000000"/>
        <w:spacing w:val="17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F67543"/>
    <w:multiLevelType w:val="hybridMultilevel"/>
    <w:tmpl w:val="D8364122"/>
    <w:lvl w:ilvl="0" w:tplc="7658864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C90729F"/>
    <w:multiLevelType w:val="multilevel"/>
    <w:tmpl w:val="DDA0D622"/>
    <w:lvl w:ilvl="0">
      <w:start w:val="1"/>
      <w:numFmt w:val="decimal"/>
      <w:lvlText w:val="%1)"/>
      <w:lvlJc w:val="left"/>
      <w:pPr>
        <w:tabs>
          <w:tab w:val="decimal" w:pos="504"/>
        </w:tabs>
        <w:ind w:left="720"/>
      </w:pPr>
      <w:rPr>
        <w:rFonts w:ascii="Times New Roman" w:eastAsiaTheme="minorHAnsi" w:hAnsi="Times New Roman" w:cs="Times New Roman"/>
        <w:strike w:val="0"/>
        <w:color w:val="000000"/>
        <w:spacing w:val="18"/>
        <w:w w:val="100"/>
        <w:sz w:val="20"/>
        <w:szCs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14B44"/>
    <w:multiLevelType w:val="hybridMultilevel"/>
    <w:tmpl w:val="6FB85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D0D92"/>
    <w:multiLevelType w:val="hybridMultilevel"/>
    <w:tmpl w:val="8264A1AE"/>
    <w:lvl w:ilvl="0" w:tplc="5540F3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7415"/>
    <w:multiLevelType w:val="hybridMultilevel"/>
    <w:tmpl w:val="C9240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06"/>
    <w:rsid w:val="00063508"/>
    <w:rsid w:val="000A6C93"/>
    <w:rsid w:val="000B2CA9"/>
    <w:rsid w:val="00105019"/>
    <w:rsid w:val="00111DBF"/>
    <w:rsid w:val="001300E1"/>
    <w:rsid w:val="00145326"/>
    <w:rsid w:val="001A2EBD"/>
    <w:rsid w:val="001B17AD"/>
    <w:rsid w:val="001D5CD7"/>
    <w:rsid w:val="001E13DF"/>
    <w:rsid w:val="00204997"/>
    <w:rsid w:val="00216C67"/>
    <w:rsid w:val="00220E3A"/>
    <w:rsid w:val="00225B41"/>
    <w:rsid w:val="0025497F"/>
    <w:rsid w:val="00262041"/>
    <w:rsid w:val="00284D3E"/>
    <w:rsid w:val="002A2A05"/>
    <w:rsid w:val="002B17AF"/>
    <w:rsid w:val="003018C4"/>
    <w:rsid w:val="00337942"/>
    <w:rsid w:val="00352FDC"/>
    <w:rsid w:val="003F1131"/>
    <w:rsid w:val="00400E9F"/>
    <w:rsid w:val="00460F4B"/>
    <w:rsid w:val="004957AC"/>
    <w:rsid w:val="004F1994"/>
    <w:rsid w:val="00503A94"/>
    <w:rsid w:val="0058430E"/>
    <w:rsid w:val="00592A3B"/>
    <w:rsid w:val="005C5669"/>
    <w:rsid w:val="00602B43"/>
    <w:rsid w:val="00665F9C"/>
    <w:rsid w:val="00675BDE"/>
    <w:rsid w:val="006846E3"/>
    <w:rsid w:val="006C1D61"/>
    <w:rsid w:val="0071100B"/>
    <w:rsid w:val="00723B42"/>
    <w:rsid w:val="007367ED"/>
    <w:rsid w:val="00762542"/>
    <w:rsid w:val="007661B5"/>
    <w:rsid w:val="00784567"/>
    <w:rsid w:val="00794E92"/>
    <w:rsid w:val="007B2EEA"/>
    <w:rsid w:val="007D176B"/>
    <w:rsid w:val="007D565B"/>
    <w:rsid w:val="007F3299"/>
    <w:rsid w:val="0081439C"/>
    <w:rsid w:val="00837C09"/>
    <w:rsid w:val="00843FDB"/>
    <w:rsid w:val="0085018F"/>
    <w:rsid w:val="008558A7"/>
    <w:rsid w:val="008566E2"/>
    <w:rsid w:val="00870965"/>
    <w:rsid w:val="008762E6"/>
    <w:rsid w:val="008D0037"/>
    <w:rsid w:val="008F7EC9"/>
    <w:rsid w:val="00927524"/>
    <w:rsid w:val="00960DF8"/>
    <w:rsid w:val="00977593"/>
    <w:rsid w:val="009813BB"/>
    <w:rsid w:val="009A226B"/>
    <w:rsid w:val="009C51E6"/>
    <w:rsid w:val="009D12BC"/>
    <w:rsid w:val="009D6DA1"/>
    <w:rsid w:val="009E2CD9"/>
    <w:rsid w:val="009F095C"/>
    <w:rsid w:val="00A06852"/>
    <w:rsid w:val="00A205FF"/>
    <w:rsid w:val="00A26BFA"/>
    <w:rsid w:val="00A3454C"/>
    <w:rsid w:val="00A51AF5"/>
    <w:rsid w:val="00A63684"/>
    <w:rsid w:val="00A661A5"/>
    <w:rsid w:val="00A75C26"/>
    <w:rsid w:val="00A9575D"/>
    <w:rsid w:val="00AC325F"/>
    <w:rsid w:val="00AC6504"/>
    <w:rsid w:val="00B53C98"/>
    <w:rsid w:val="00B77499"/>
    <w:rsid w:val="00B82AE3"/>
    <w:rsid w:val="00B91995"/>
    <w:rsid w:val="00BA484D"/>
    <w:rsid w:val="00BA765C"/>
    <w:rsid w:val="00BB0606"/>
    <w:rsid w:val="00BB19E9"/>
    <w:rsid w:val="00BB2806"/>
    <w:rsid w:val="00BC1AC4"/>
    <w:rsid w:val="00BD7410"/>
    <w:rsid w:val="00BF6D55"/>
    <w:rsid w:val="00C24EF7"/>
    <w:rsid w:val="00C34CBC"/>
    <w:rsid w:val="00CD6E32"/>
    <w:rsid w:val="00D258AE"/>
    <w:rsid w:val="00D26BBB"/>
    <w:rsid w:val="00D40791"/>
    <w:rsid w:val="00D41105"/>
    <w:rsid w:val="00DA20D1"/>
    <w:rsid w:val="00DE6A2F"/>
    <w:rsid w:val="00E20A55"/>
    <w:rsid w:val="00E24047"/>
    <w:rsid w:val="00E35489"/>
    <w:rsid w:val="00E411CA"/>
    <w:rsid w:val="00E43C95"/>
    <w:rsid w:val="00E733E2"/>
    <w:rsid w:val="00E8358D"/>
    <w:rsid w:val="00E855B8"/>
    <w:rsid w:val="00E85C45"/>
    <w:rsid w:val="00F317E8"/>
    <w:rsid w:val="00F3275E"/>
    <w:rsid w:val="00F36B3B"/>
    <w:rsid w:val="00F8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3E53"/>
  <w15:docId w15:val="{E3271093-D586-4AAB-8326-0402FC68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606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06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95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3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45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4567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45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27D49-669E-4154-A8E6-F6DFE841D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Dunajczyk</dc:creator>
  <cp:keywords/>
  <dc:description/>
  <cp:lastModifiedBy>j.bartoszek</cp:lastModifiedBy>
  <cp:revision>2</cp:revision>
  <cp:lastPrinted>2021-12-02T12:26:00Z</cp:lastPrinted>
  <dcterms:created xsi:type="dcterms:W3CDTF">2022-12-28T08:00:00Z</dcterms:created>
  <dcterms:modified xsi:type="dcterms:W3CDTF">2022-12-28T08:00:00Z</dcterms:modified>
</cp:coreProperties>
</file>