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51" w:rsidRPr="00490C72" w:rsidRDefault="00675251" w:rsidP="00675251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90C72">
        <w:rPr>
          <w:rFonts w:asciiTheme="minorHAnsi" w:hAnsiTheme="minorHAnsi" w:cstheme="minorHAnsi"/>
        </w:rPr>
        <w:t>………………………. dnia………………..</w:t>
      </w:r>
    </w:p>
    <w:p w:rsidR="00675251" w:rsidRPr="00490C72" w:rsidRDefault="00675251" w:rsidP="00675251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imię i nazwisko właściciela nieruchomości/</w:t>
      </w:r>
      <w:r w:rsidRPr="00490C72">
        <w:rPr>
          <w:rFonts w:asciiTheme="minorHAnsi" w:hAnsiTheme="minorHAnsi" w:cstheme="minorHAnsi"/>
        </w:rPr>
        <w:br/>
        <w:t>użytkownika wieczystego</w:t>
      </w:r>
    </w:p>
    <w:p w:rsidR="00675251" w:rsidRPr="00490C72" w:rsidRDefault="00675251" w:rsidP="00675251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675251" w:rsidRPr="00490C72" w:rsidRDefault="00675251" w:rsidP="00675251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675251" w:rsidRPr="00490C72" w:rsidRDefault="00675251" w:rsidP="00675251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adres/siedziba</w:t>
      </w:r>
    </w:p>
    <w:p w:rsidR="00675251" w:rsidRPr="00490C72" w:rsidRDefault="00675251" w:rsidP="00675251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675251" w:rsidRPr="00490C72" w:rsidRDefault="00675251" w:rsidP="00675251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675251" w:rsidRPr="00490C72" w:rsidRDefault="00675251" w:rsidP="00675251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nr telefonu</w:t>
      </w:r>
    </w:p>
    <w:p w:rsidR="00675251" w:rsidRPr="00490C72" w:rsidRDefault="00675251" w:rsidP="00675251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675251" w:rsidRPr="00490C72" w:rsidRDefault="00675251" w:rsidP="00675251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Wójt Gminy Gorzyce</w:t>
      </w:r>
    </w:p>
    <w:p w:rsidR="00675251" w:rsidRPr="00490C72" w:rsidRDefault="00675251" w:rsidP="00675251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ul. Sandomierska 75</w:t>
      </w:r>
    </w:p>
    <w:p w:rsidR="00675251" w:rsidRPr="00490C72" w:rsidRDefault="00675251" w:rsidP="00675251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39-432 Gorzyce</w:t>
      </w:r>
    </w:p>
    <w:p w:rsidR="00675251" w:rsidRDefault="008C1618" w:rsidP="00675251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675251">
        <w:rPr>
          <w:rFonts w:asciiTheme="minorHAnsi" w:hAnsiTheme="minorHAnsi" w:cstheme="minorHAnsi"/>
          <w:b/>
        </w:rPr>
        <w:t xml:space="preserve">Wniosek o </w:t>
      </w:r>
      <w:r w:rsidR="003616F0" w:rsidRPr="00675251">
        <w:rPr>
          <w:rFonts w:asciiTheme="minorHAnsi" w:hAnsiTheme="minorHAnsi" w:cstheme="minorHAnsi"/>
          <w:b/>
        </w:rPr>
        <w:t>wydanie decyzji zatwierdzającej podział</w:t>
      </w:r>
      <w:r w:rsidR="00FB2984" w:rsidRPr="00675251">
        <w:rPr>
          <w:rFonts w:asciiTheme="minorHAnsi" w:hAnsiTheme="minorHAnsi" w:cstheme="minorHAnsi"/>
          <w:b/>
        </w:rPr>
        <w:t xml:space="preserve"> </w:t>
      </w:r>
    </w:p>
    <w:p w:rsidR="00675251" w:rsidRDefault="00FB2984" w:rsidP="006752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75251">
        <w:rPr>
          <w:rFonts w:asciiTheme="minorHAnsi" w:hAnsiTheme="minorHAnsi" w:cstheme="minorHAnsi"/>
          <w:b/>
        </w:rPr>
        <w:t>w trybie z art. 95 ustawy z dnia 21 sierpnia 1997r. o gospodarce nieruchomościami</w:t>
      </w:r>
    </w:p>
    <w:p w:rsidR="00FB2984" w:rsidRPr="00675251" w:rsidRDefault="00675251" w:rsidP="00675251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–</w:t>
      </w:r>
      <w:r w:rsidR="00FB2984" w:rsidRPr="00675251">
        <w:rPr>
          <w:rFonts w:asciiTheme="minorHAnsi" w:hAnsiTheme="minorHAnsi" w:cstheme="minorHAnsi"/>
          <w:b/>
        </w:rPr>
        <w:t xml:space="preserve"> niezależnie od ustaleń planu miejscowego bądź decyzji o warunkach zabudowy </w:t>
      </w:r>
    </w:p>
    <w:p w:rsidR="00FB2984" w:rsidRPr="00675251" w:rsidRDefault="00957D9D" w:rsidP="00675251">
      <w:pPr>
        <w:spacing w:line="360" w:lineRule="auto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zwracam/y się z wnioskiem o wydanie decyzji zatwier</w:t>
      </w:r>
      <w:r w:rsidR="00E844E7">
        <w:rPr>
          <w:rFonts w:asciiTheme="minorHAnsi" w:hAnsiTheme="minorHAnsi" w:cstheme="minorHAnsi"/>
        </w:rPr>
        <w:t xml:space="preserve">dzającej podział nieruchomości </w:t>
      </w:r>
      <w:r w:rsidR="00E844E7">
        <w:rPr>
          <w:rFonts w:asciiTheme="minorHAnsi" w:hAnsiTheme="minorHAnsi" w:cstheme="minorHAnsi"/>
        </w:rPr>
        <w:br/>
      </w:r>
      <w:r w:rsidRPr="00675251">
        <w:rPr>
          <w:rFonts w:asciiTheme="minorHAnsi" w:hAnsiTheme="minorHAnsi" w:cstheme="minorHAnsi"/>
        </w:rPr>
        <w:t>nr ewid</w:t>
      </w:r>
      <w:r w:rsidR="00E844E7">
        <w:rPr>
          <w:rFonts w:asciiTheme="minorHAnsi" w:hAnsiTheme="minorHAnsi" w:cstheme="minorHAnsi"/>
        </w:rPr>
        <w:t xml:space="preserve">encyjny </w:t>
      </w:r>
      <w:r w:rsidRPr="00675251">
        <w:rPr>
          <w:rFonts w:asciiTheme="minorHAnsi" w:hAnsiTheme="minorHAnsi" w:cstheme="minorHAnsi"/>
        </w:rPr>
        <w:t>.………………</w:t>
      </w:r>
      <w:r w:rsidR="00E844E7">
        <w:rPr>
          <w:rFonts w:asciiTheme="minorHAnsi" w:hAnsiTheme="minorHAnsi" w:cstheme="minorHAnsi"/>
        </w:rPr>
        <w:t>……….</w:t>
      </w:r>
      <w:r w:rsidRPr="00675251">
        <w:rPr>
          <w:rFonts w:asciiTheme="minorHAnsi" w:hAnsiTheme="minorHAnsi" w:cstheme="minorHAnsi"/>
        </w:rPr>
        <w:t>, o powierzchni ……………</w:t>
      </w:r>
      <w:r w:rsidR="00675251">
        <w:rPr>
          <w:rFonts w:asciiTheme="minorHAnsi" w:hAnsiTheme="minorHAnsi" w:cstheme="minorHAnsi"/>
        </w:rPr>
        <w:t>……..……….</w:t>
      </w:r>
      <w:r w:rsidRPr="00675251">
        <w:rPr>
          <w:rFonts w:asciiTheme="minorHAnsi" w:hAnsiTheme="minorHAnsi" w:cstheme="minorHAnsi"/>
        </w:rPr>
        <w:t xml:space="preserve"> obręb…………</w:t>
      </w:r>
      <w:r w:rsidR="00675251">
        <w:rPr>
          <w:rFonts w:asciiTheme="minorHAnsi" w:hAnsiTheme="minorHAnsi" w:cstheme="minorHAnsi"/>
        </w:rPr>
        <w:t>..</w:t>
      </w:r>
      <w:r w:rsidRPr="00675251">
        <w:rPr>
          <w:rFonts w:asciiTheme="minorHAnsi" w:hAnsiTheme="minorHAnsi" w:cstheme="minorHAnsi"/>
        </w:rPr>
        <w:t>…………………</w:t>
      </w:r>
      <w:r w:rsidR="00675251">
        <w:rPr>
          <w:rFonts w:asciiTheme="minorHAnsi" w:hAnsiTheme="minorHAnsi" w:cstheme="minorHAnsi"/>
        </w:rPr>
        <w:t>….</w:t>
      </w:r>
      <w:r w:rsidRPr="00675251">
        <w:rPr>
          <w:rFonts w:asciiTheme="minorHAnsi" w:hAnsiTheme="minorHAnsi" w:cstheme="minorHAnsi"/>
        </w:rPr>
        <w:t xml:space="preserve">, dla której Sąd Rejonowy VI Wydział Ksiąg Wieczystych w Tarnobrzegu prowadzi KW </w:t>
      </w:r>
      <w:r w:rsidR="00E844E7">
        <w:rPr>
          <w:rFonts w:asciiTheme="minorHAnsi" w:hAnsiTheme="minorHAnsi" w:cstheme="minorHAnsi"/>
        </w:rPr>
        <w:t>numer:</w:t>
      </w:r>
      <w:r w:rsidRPr="00675251">
        <w:rPr>
          <w:rFonts w:asciiTheme="minorHAnsi" w:hAnsiTheme="minorHAnsi" w:cstheme="minorHAnsi"/>
        </w:rPr>
        <w:t xml:space="preserve"> ………………………………</w:t>
      </w:r>
      <w:r w:rsidR="00675251">
        <w:rPr>
          <w:rFonts w:asciiTheme="minorHAnsi" w:hAnsiTheme="minorHAnsi" w:cstheme="minorHAnsi"/>
        </w:rPr>
        <w:t>…</w:t>
      </w:r>
      <w:r w:rsidR="00E844E7">
        <w:rPr>
          <w:rFonts w:asciiTheme="minorHAnsi" w:hAnsiTheme="minorHAnsi" w:cstheme="minorHAnsi"/>
        </w:rPr>
        <w:t>………………..</w:t>
      </w:r>
      <w:r w:rsidR="00675251">
        <w:rPr>
          <w:rFonts w:asciiTheme="minorHAnsi" w:hAnsiTheme="minorHAnsi" w:cstheme="minorHAnsi"/>
        </w:rPr>
        <w:t xml:space="preserve"> </w:t>
      </w:r>
      <w:r w:rsidRPr="00675251">
        <w:rPr>
          <w:rFonts w:asciiTheme="minorHAnsi" w:hAnsiTheme="minorHAnsi" w:cstheme="minorHAnsi"/>
        </w:rPr>
        <w:t>stanowiącej własność na podstawie aktu notarialnego/innego dokumentu* ……………………</w:t>
      </w:r>
      <w:r w:rsidR="00675251">
        <w:rPr>
          <w:rFonts w:asciiTheme="minorHAnsi" w:hAnsiTheme="minorHAnsi" w:cstheme="minorHAnsi"/>
        </w:rPr>
        <w:t>……………………………………………………………………………..</w:t>
      </w:r>
      <w:r w:rsidRPr="00675251">
        <w:rPr>
          <w:rFonts w:asciiTheme="minorHAnsi" w:hAnsiTheme="minorHAnsi" w:cstheme="minorHAnsi"/>
        </w:rPr>
        <w:t>.</w:t>
      </w:r>
      <w:r w:rsidR="00E844E7">
        <w:rPr>
          <w:rFonts w:asciiTheme="minorHAnsi" w:hAnsiTheme="minorHAnsi" w:cstheme="minorHAnsi"/>
        </w:rPr>
        <w:t>............................</w:t>
      </w:r>
    </w:p>
    <w:p w:rsidR="00FB2984" w:rsidRPr="00675251" w:rsidRDefault="00FB2984" w:rsidP="00675251">
      <w:pPr>
        <w:spacing w:line="360" w:lineRule="auto"/>
        <w:rPr>
          <w:rFonts w:asciiTheme="minorHAnsi" w:hAnsiTheme="minorHAnsi" w:cstheme="minorHAnsi"/>
          <w:b/>
        </w:rPr>
      </w:pPr>
      <w:r w:rsidRPr="00675251">
        <w:rPr>
          <w:rFonts w:asciiTheme="minorHAnsi" w:hAnsiTheme="minorHAnsi" w:cstheme="minorHAnsi"/>
          <w:b/>
        </w:rPr>
        <w:t>Podział następuje w t</w:t>
      </w:r>
      <w:r w:rsidR="00675251">
        <w:rPr>
          <w:rFonts w:asciiTheme="minorHAnsi" w:hAnsiTheme="minorHAnsi" w:cstheme="minorHAnsi"/>
          <w:b/>
        </w:rPr>
        <w:t>rybie (**): (zaznacz właściwe)</w:t>
      </w:r>
    </w:p>
    <w:p w:rsidR="00FB2984" w:rsidRPr="00675251" w:rsidRDefault="00FB2984" w:rsidP="0067525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Art. 95 pkt 1. Zniesienie współwłasności nieruchomoś</w:t>
      </w:r>
      <w:r w:rsidR="00675251">
        <w:rPr>
          <w:rFonts w:asciiTheme="minorHAnsi" w:hAnsiTheme="minorHAnsi" w:cstheme="minorHAnsi"/>
        </w:rPr>
        <w:t>ci zabudowanej co najmniej dwoma</w:t>
      </w:r>
      <w:r w:rsidRPr="00675251">
        <w:rPr>
          <w:rFonts w:asciiTheme="minorHAnsi" w:hAnsiTheme="minorHAnsi" w:cstheme="minorHAnsi"/>
        </w:rPr>
        <w:t xml:space="preserve"> budynkami, wzniesionymi na podstawie pozwolenia na budowę, jeżeli podział ma polegać na wydzieleniu dla poszczególnych współwłaścicieli, wskazanych we wspólnym wniosku, budynków wraz z działkami gruntu niezbędnymi do prawidłoweg</w:t>
      </w:r>
      <w:r w:rsidR="00675251">
        <w:rPr>
          <w:rFonts w:asciiTheme="minorHAnsi" w:hAnsiTheme="minorHAnsi" w:cstheme="minorHAnsi"/>
        </w:rPr>
        <w:t>o korzystania z tych budynków.</w:t>
      </w:r>
    </w:p>
    <w:p w:rsidR="00FB2984" w:rsidRPr="00675251" w:rsidRDefault="00FB2984" w:rsidP="0067525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Art. 95 pkt 2. Wydzielenie działki budowlanej, jeżeli budynek został wzniesiony na tej działce przez samoistne</w:t>
      </w:r>
      <w:r w:rsidR="00675251">
        <w:rPr>
          <w:rFonts w:asciiTheme="minorHAnsi" w:hAnsiTheme="minorHAnsi" w:cstheme="minorHAnsi"/>
        </w:rPr>
        <w:t>go posiadacza w dobrej wierze.</w:t>
      </w:r>
    </w:p>
    <w:p w:rsidR="00FB2984" w:rsidRPr="00675251" w:rsidRDefault="00FB2984" w:rsidP="0067525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Art. 95 pkt 3. Wydzielanie części nieruchomości, której własność lub użytkowanie wieczyst</w:t>
      </w:r>
      <w:r w:rsidR="00675251">
        <w:rPr>
          <w:rFonts w:asciiTheme="minorHAnsi" w:hAnsiTheme="minorHAnsi" w:cstheme="minorHAnsi"/>
        </w:rPr>
        <w:t>e zostały nabyte z mocy prawa.</w:t>
      </w:r>
    </w:p>
    <w:p w:rsidR="00FB2984" w:rsidRPr="00675251" w:rsidRDefault="00CE396A" w:rsidP="0067525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lastRenderedPageBreak/>
        <w:t>A</w:t>
      </w:r>
      <w:r w:rsidR="00FB2984" w:rsidRPr="00675251">
        <w:rPr>
          <w:rFonts w:asciiTheme="minorHAnsi" w:hAnsiTheme="minorHAnsi" w:cstheme="minorHAnsi"/>
        </w:rPr>
        <w:t>rt. 95 pkt 4. Realizacja roszczeń do części nieruchomości, wynikających z przepisów niniejszej ustawy lub z odrębnych ustaw (podać przepis z którego wynika roszczenie) ……………………………………………………………………………………………………………………………………</w:t>
      </w:r>
      <w:r w:rsidR="00675251">
        <w:rPr>
          <w:rFonts w:asciiTheme="minorHAnsi" w:hAnsiTheme="minorHAnsi" w:cstheme="minorHAnsi"/>
        </w:rPr>
        <w:t>………</w:t>
      </w:r>
    </w:p>
    <w:p w:rsidR="00FB2984" w:rsidRPr="00675251" w:rsidRDefault="00FB2984" w:rsidP="0067525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Art. 95 pkt 4a. Realizacja przepisów dotyczących przekształcenia prawa użytkowania wieczystego gruntów zabudowanych na cele mieszkaniowe w</w:t>
      </w:r>
      <w:r w:rsidR="00675251">
        <w:rPr>
          <w:rFonts w:asciiTheme="minorHAnsi" w:hAnsiTheme="minorHAnsi" w:cstheme="minorHAnsi"/>
        </w:rPr>
        <w:t xml:space="preserve"> prawo własności tych gruntów.</w:t>
      </w:r>
    </w:p>
    <w:p w:rsidR="00FB2984" w:rsidRPr="00675251" w:rsidRDefault="00FB2984" w:rsidP="0067525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Art. 95 pkt 5. Realizacja przepisów dotyczących przekształceń własnościowych albo likwidacji przedsiębiorstw państwowych lub samorządowych (podać jakich)…………………</w:t>
      </w:r>
      <w:r w:rsidR="00675251">
        <w:rPr>
          <w:rFonts w:asciiTheme="minorHAnsi" w:hAnsiTheme="minorHAnsi" w:cstheme="minorHAnsi"/>
        </w:rPr>
        <w:t>………………………….</w:t>
      </w:r>
      <w:r w:rsidR="00E844E7">
        <w:rPr>
          <w:rFonts w:asciiTheme="minorHAnsi" w:hAnsiTheme="minorHAnsi" w:cstheme="minorHAnsi"/>
        </w:rPr>
        <w:t>.</w:t>
      </w:r>
      <w:r w:rsidR="00E844E7" w:rsidRPr="00675251">
        <w:rPr>
          <w:rFonts w:asciiTheme="minorHAnsi" w:hAnsiTheme="minorHAnsi" w:cstheme="minorHAnsi"/>
        </w:rPr>
        <w:t>…………………………………………………………</w:t>
      </w:r>
      <w:r w:rsidR="00E844E7">
        <w:rPr>
          <w:rFonts w:asciiTheme="minorHAnsi" w:hAnsiTheme="minorHAnsi" w:cstheme="minorHAnsi"/>
        </w:rPr>
        <w:t>…….</w:t>
      </w:r>
      <w:r w:rsidR="00E844E7" w:rsidRPr="00675251">
        <w:rPr>
          <w:rFonts w:asciiTheme="minorHAnsi" w:hAnsiTheme="minorHAnsi" w:cstheme="minorHAnsi"/>
        </w:rPr>
        <w:t>…………………</w:t>
      </w:r>
    </w:p>
    <w:p w:rsidR="00FB2984" w:rsidRPr="00675251" w:rsidRDefault="00FB2984" w:rsidP="0067525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Art. 95 pkt 7. Wydzielenie działki budowlanej (wg art. 4 pkt. 3a ustawy o gospodarce nieruchomościami) niezbędnej do korzystania z budynku mieszkalnego (podać które projektowane działki wydzielane są w tym celu)………………………………………………</w:t>
      </w:r>
      <w:r w:rsidR="00675251">
        <w:rPr>
          <w:rFonts w:asciiTheme="minorHAnsi" w:hAnsiTheme="minorHAnsi" w:cstheme="minorHAnsi"/>
        </w:rPr>
        <w:t>………………………</w:t>
      </w:r>
      <w:r w:rsidR="00E844E7">
        <w:rPr>
          <w:rFonts w:asciiTheme="minorHAnsi" w:hAnsiTheme="minorHAnsi" w:cstheme="minorHAnsi"/>
        </w:rPr>
        <w:t>....</w:t>
      </w:r>
      <w:r w:rsidR="00E844E7" w:rsidRPr="00675251">
        <w:rPr>
          <w:rFonts w:asciiTheme="minorHAnsi" w:hAnsiTheme="minorHAnsi" w:cstheme="minorHAnsi"/>
        </w:rPr>
        <w:t>…………………………………………………………</w:t>
      </w:r>
    </w:p>
    <w:p w:rsidR="00973C6F" w:rsidRPr="00675251" w:rsidRDefault="00FB2984" w:rsidP="0067525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Art. 95 pkt 8. Wydzielenie działek gruntu na terenach zamkniętych.</w:t>
      </w:r>
    </w:p>
    <w:p w:rsidR="00675251" w:rsidRPr="00675251" w:rsidRDefault="00675251" w:rsidP="00E844E7">
      <w:pPr>
        <w:spacing w:before="360" w:line="360" w:lineRule="auto"/>
        <w:ind w:left="4956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</w:t>
      </w:r>
      <w:r w:rsidR="00E844E7">
        <w:rPr>
          <w:rFonts w:asciiTheme="minorHAnsi" w:hAnsiTheme="minorHAnsi" w:cstheme="minorHAnsi"/>
        </w:rPr>
        <w:t>…..</w:t>
      </w:r>
    </w:p>
    <w:p w:rsidR="00675251" w:rsidRPr="00675251" w:rsidRDefault="00675251" w:rsidP="00E844E7">
      <w:pPr>
        <w:spacing w:line="360" w:lineRule="auto"/>
        <w:ind w:left="4956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podpis wnioskodawcy</w:t>
      </w:r>
    </w:p>
    <w:p w:rsidR="00730C04" w:rsidRPr="00675251" w:rsidRDefault="00730C04" w:rsidP="00675251">
      <w:pPr>
        <w:spacing w:line="360" w:lineRule="auto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*</w:t>
      </w:r>
      <w:r w:rsidRPr="00675251">
        <w:rPr>
          <w:rFonts w:asciiTheme="minorHAnsi" w:hAnsiTheme="minorHAnsi" w:cstheme="minorHAnsi"/>
          <w:b/>
        </w:rPr>
        <w:t>podkreślić właściwe</w:t>
      </w:r>
    </w:p>
    <w:p w:rsidR="00154C0D" w:rsidRPr="00675251" w:rsidRDefault="00154C0D" w:rsidP="00675251">
      <w:pPr>
        <w:spacing w:before="240" w:line="360" w:lineRule="auto"/>
        <w:ind w:left="-425"/>
        <w:jc w:val="both"/>
        <w:rPr>
          <w:rFonts w:asciiTheme="minorHAnsi" w:hAnsiTheme="minorHAnsi" w:cstheme="minorHAnsi"/>
          <w:b/>
          <w:u w:val="single"/>
        </w:rPr>
      </w:pPr>
      <w:r w:rsidRPr="00675251">
        <w:rPr>
          <w:rFonts w:asciiTheme="minorHAnsi" w:hAnsiTheme="minorHAnsi" w:cstheme="minorHAnsi"/>
          <w:b/>
          <w:u w:val="single"/>
        </w:rPr>
        <w:t>Załączniki:</w:t>
      </w:r>
    </w:p>
    <w:p w:rsidR="00154C0D" w:rsidRPr="00675251" w:rsidRDefault="00154C0D" w:rsidP="00E844E7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 xml:space="preserve">Dokument stwierdzający tytuł prawny do nieruchomości, np. akt własności ziemi, akt notarialny, odpis </w:t>
      </w:r>
      <w:r w:rsidR="00675251">
        <w:rPr>
          <w:rFonts w:asciiTheme="minorHAnsi" w:hAnsiTheme="minorHAnsi" w:cstheme="minorHAnsi"/>
        </w:rPr>
        <w:br/>
      </w:r>
      <w:r w:rsidRPr="00675251">
        <w:rPr>
          <w:rFonts w:asciiTheme="minorHAnsi" w:hAnsiTheme="minorHAnsi" w:cstheme="minorHAnsi"/>
        </w:rPr>
        <w:t>z KW</w:t>
      </w:r>
    </w:p>
    <w:p w:rsidR="00BE318E" w:rsidRPr="00675251" w:rsidRDefault="00154C0D" w:rsidP="00E844E7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Wstępny projekt podziału</w:t>
      </w:r>
      <w:r w:rsidR="00973C6F" w:rsidRPr="00675251">
        <w:rPr>
          <w:rFonts w:asciiTheme="minorHAnsi" w:hAnsiTheme="minorHAnsi" w:cstheme="minorHAnsi"/>
        </w:rPr>
        <w:t xml:space="preserve"> sporządzony na aktualnej kopii mapy zasadniczej a w przypadku jej braku na kopi mapy katastralnej (ewidencyjnej) uzupełnionej o niezbędne dla projektu podziału elementy zagospodarowania terenu, ze wskazaniem sposobu dostępu do drogi publicznej </w:t>
      </w:r>
      <w:r w:rsidR="00E844E7">
        <w:rPr>
          <w:rFonts w:asciiTheme="minorHAnsi" w:hAnsiTheme="minorHAnsi" w:cstheme="minorHAnsi"/>
        </w:rPr>
        <w:br/>
      </w:r>
      <w:r w:rsidR="00973C6F" w:rsidRPr="00675251">
        <w:rPr>
          <w:rFonts w:asciiTheme="minorHAnsi" w:hAnsiTheme="minorHAnsi" w:cstheme="minorHAnsi"/>
        </w:rPr>
        <w:t>(w sposób graficzny bądź opisowy). Wstępny projekt podziału powinien zawierać wszystkie niezbędne elementy</w:t>
      </w:r>
      <w:r w:rsidR="00E844E7">
        <w:rPr>
          <w:rFonts w:asciiTheme="minorHAnsi" w:hAnsiTheme="minorHAnsi" w:cstheme="minorHAnsi"/>
        </w:rPr>
        <w:t xml:space="preserve"> </w:t>
      </w:r>
      <w:r w:rsidR="00973C6F" w:rsidRPr="00675251">
        <w:rPr>
          <w:rFonts w:asciiTheme="minorHAnsi" w:hAnsiTheme="minorHAnsi" w:cstheme="minorHAnsi"/>
        </w:rPr>
        <w:t xml:space="preserve">wskazane w Rozporządzeniu Rady Ministrów z dnia 7 grudnia 2004r. </w:t>
      </w:r>
      <w:r w:rsidR="00E844E7">
        <w:rPr>
          <w:rFonts w:asciiTheme="minorHAnsi" w:hAnsiTheme="minorHAnsi" w:cstheme="minorHAnsi"/>
        </w:rPr>
        <w:br/>
      </w:r>
      <w:r w:rsidR="00973C6F" w:rsidRPr="00675251">
        <w:rPr>
          <w:rFonts w:asciiTheme="minorHAnsi" w:hAnsiTheme="minorHAnsi" w:cstheme="minorHAnsi"/>
        </w:rPr>
        <w:t>w sprawie sposobu i trybu dokonywania podziałów nieruchomości</w:t>
      </w:r>
    </w:p>
    <w:p w:rsidR="00973C6F" w:rsidRPr="00675251" w:rsidRDefault="00973C6F" w:rsidP="0067525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 xml:space="preserve">Wypis z katastru nieruchomości (ewidencja gruntów i budynków) </w:t>
      </w:r>
    </w:p>
    <w:p w:rsidR="00973C6F" w:rsidRPr="00675251" w:rsidRDefault="00973C6F" w:rsidP="0067525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 xml:space="preserve">Kopia mapy katastralnej </w:t>
      </w:r>
    </w:p>
    <w:p w:rsidR="004F0E0E" w:rsidRPr="00675251" w:rsidRDefault="004F0E0E" w:rsidP="0067525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Protokół z przyjęcia granic nieruchomości</w:t>
      </w:r>
    </w:p>
    <w:p w:rsidR="004F0E0E" w:rsidRPr="00675251" w:rsidRDefault="004F0E0E" w:rsidP="0067525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Wykaz zmian gruntowych</w:t>
      </w:r>
    </w:p>
    <w:p w:rsidR="004F0E0E" w:rsidRPr="00675251" w:rsidRDefault="004F0E0E" w:rsidP="0067525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lastRenderedPageBreak/>
        <w:t xml:space="preserve">Mapy z projektem podziału nieruchomości zatwierdzona przez Powiatowy Ośrodek dokumentacji </w:t>
      </w:r>
      <w:r w:rsidRPr="00675251">
        <w:rPr>
          <w:rFonts w:asciiTheme="minorHAnsi" w:hAnsiTheme="minorHAnsi" w:cstheme="minorHAnsi"/>
        </w:rPr>
        <w:br/>
        <w:t>w Tarnobrzegu</w:t>
      </w:r>
    </w:p>
    <w:p w:rsidR="004F0E0E" w:rsidRPr="00675251" w:rsidRDefault="004F0E0E" w:rsidP="0067525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 xml:space="preserve">Wykaz synchronizacyjny, jeżeli oznaczenie działek gruntu w katastrze nieruchomości jest inne niż </w:t>
      </w:r>
      <w:r w:rsidR="00675251">
        <w:rPr>
          <w:rFonts w:asciiTheme="minorHAnsi" w:hAnsiTheme="minorHAnsi" w:cstheme="minorHAnsi"/>
        </w:rPr>
        <w:br/>
      </w:r>
      <w:r w:rsidRPr="00675251">
        <w:rPr>
          <w:rFonts w:asciiTheme="minorHAnsi" w:hAnsiTheme="minorHAnsi" w:cstheme="minorHAnsi"/>
        </w:rPr>
        <w:t xml:space="preserve">w </w:t>
      </w:r>
      <w:r w:rsidR="00675251" w:rsidRPr="00675251">
        <w:rPr>
          <w:rFonts w:asciiTheme="minorHAnsi" w:hAnsiTheme="minorHAnsi" w:cstheme="minorHAnsi"/>
        </w:rPr>
        <w:t>księdze</w:t>
      </w:r>
      <w:r w:rsidRPr="00675251">
        <w:rPr>
          <w:rFonts w:asciiTheme="minorHAnsi" w:hAnsiTheme="minorHAnsi" w:cstheme="minorHAnsi"/>
        </w:rPr>
        <w:t xml:space="preserve"> wieczystej</w:t>
      </w:r>
    </w:p>
    <w:p w:rsidR="004F0E0E" w:rsidRPr="00675251" w:rsidRDefault="004F0E0E" w:rsidP="00675251">
      <w:pPr>
        <w:pStyle w:val="Akapitzlist"/>
        <w:spacing w:before="240" w:line="360" w:lineRule="auto"/>
        <w:ind w:left="-397"/>
        <w:jc w:val="both"/>
        <w:rPr>
          <w:rFonts w:asciiTheme="minorHAnsi" w:hAnsiTheme="minorHAnsi" w:cstheme="minorHAnsi"/>
          <w:b/>
          <w:u w:val="single"/>
        </w:rPr>
      </w:pPr>
      <w:r w:rsidRPr="00675251">
        <w:rPr>
          <w:rFonts w:asciiTheme="minorHAnsi" w:hAnsiTheme="minorHAnsi" w:cstheme="minorHAnsi"/>
          <w:b/>
          <w:u w:val="single"/>
        </w:rPr>
        <w:t>Załączniki wymagane opcjonalnie:</w:t>
      </w:r>
    </w:p>
    <w:p w:rsidR="00BE318E" w:rsidRPr="00675251" w:rsidRDefault="00BE318E" w:rsidP="0067525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Aktualny odpis z KRS- w przypadku, jeżeli wnioskodawcą nie jest osoba fizyczna</w:t>
      </w:r>
    </w:p>
    <w:p w:rsidR="00957D9D" w:rsidRPr="00675251" w:rsidRDefault="00BE318E" w:rsidP="0067525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Pełnomocnictwo w przypadku występowania w imieniu właściciela/użytkownika wieczystego</w:t>
      </w:r>
    </w:p>
    <w:p w:rsidR="00957D9D" w:rsidRPr="00675251" w:rsidRDefault="00957D9D" w:rsidP="0067525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Pozwolenia na budowę w przypadku dokonywania podziału nieruchomości na podstawie art. 95 pkt 1 i art. 95 pkt 2 ustawy z dnia 21 sierpnia 1997r. o gospodarce nieruchomościami</w:t>
      </w:r>
    </w:p>
    <w:p w:rsidR="004F0E0E" w:rsidRDefault="00957D9D" w:rsidP="0067525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75251">
        <w:rPr>
          <w:rFonts w:asciiTheme="minorHAnsi" w:hAnsiTheme="minorHAnsi" w:cstheme="minorHAnsi"/>
        </w:rPr>
        <w:t>Wypis z kartoteki budynków w przypadku dokonywania podziału nieruchomości w oparciu o art. 95 pkt 1, art. 95 pkt 2 i art. 95 pkt 7 ustawy z dnia 21 sierpnia 1997r. o gospodarce nieruchomościami</w:t>
      </w:r>
    </w:p>
    <w:p w:rsidR="00675251" w:rsidRDefault="00675251" w:rsidP="00675251">
      <w:pPr>
        <w:pStyle w:val="Akapitzlist"/>
        <w:spacing w:before="360" w:line="360" w:lineRule="auto"/>
        <w:ind w:left="0"/>
        <w:rPr>
          <w:rFonts w:asciiTheme="minorHAnsi" w:hAnsiTheme="minorHAnsi" w:cstheme="minorHAnsi"/>
          <w:b/>
        </w:rPr>
      </w:pPr>
    </w:p>
    <w:p w:rsidR="00675251" w:rsidRPr="00490C72" w:rsidRDefault="00675251" w:rsidP="00675251">
      <w:pPr>
        <w:pStyle w:val="Akapitzlist"/>
        <w:spacing w:before="36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Obowiązek informacyjny</w:t>
      </w:r>
      <w:r w:rsidRPr="00490C72">
        <w:rPr>
          <w:rFonts w:asciiTheme="minorHAnsi" w:hAnsiTheme="minorHAnsi" w:cstheme="minorHAnsi"/>
        </w:rPr>
        <w:t xml:space="preserve"> - Zgodnie z art. 13 ust. 1 i 2 Rozporządzenia Europejskiego</w:t>
      </w:r>
      <w:r w:rsidRPr="00490C72">
        <w:rPr>
          <w:rFonts w:asciiTheme="minorHAnsi" w:hAnsiTheme="minorHAnsi" w:cstheme="minorHAnsi"/>
        </w:rPr>
        <w:br/>
        <w:t xml:space="preserve">i Rady (U.E) 2016/679 z dnia 27 kwietnia 2016 r. w sprawie ochrony osób fizycznych </w:t>
      </w:r>
      <w:r>
        <w:rPr>
          <w:rFonts w:asciiTheme="minorHAnsi" w:hAnsiTheme="minorHAnsi" w:cstheme="minorHAnsi"/>
        </w:rPr>
        <w:br/>
      </w:r>
      <w:r w:rsidRPr="00490C72">
        <w:rPr>
          <w:rFonts w:asciiTheme="minorHAnsi" w:hAnsiTheme="minorHAnsi" w:cstheme="minorHAnsi"/>
        </w:rPr>
        <w:t>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675251" w:rsidRPr="00490C72" w:rsidRDefault="00675251" w:rsidP="00675251">
      <w:pPr>
        <w:spacing w:before="240" w:line="360" w:lineRule="auto"/>
        <w:ind w:left="282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90C72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 xml:space="preserve"> </w:t>
      </w:r>
      <w:r w:rsidRPr="00490C72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490C72">
        <w:rPr>
          <w:rFonts w:asciiTheme="minorHAnsi" w:hAnsiTheme="minorHAnsi" w:cstheme="minorHAnsi"/>
        </w:rPr>
        <w:t>.</w:t>
      </w:r>
    </w:p>
    <w:sectPr w:rsidR="00675251" w:rsidRPr="00490C72" w:rsidSect="00675251">
      <w:footerReference w:type="default" r:id="rId8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51" w:rsidRDefault="00675251" w:rsidP="00675251">
      <w:r>
        <w:separator/>
      </w:r>
    </w:p>
  </w:endnote>
  <w:endnote w:type="continuationSeparator" w:id="0">
    <w:p w:rsidR="00675251" w:rsidRDefault="00675251" w:rsidP="0067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6507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75251" w:rsidRDefault="00675251" w:rsidP="00675251">
            <w:pPr>
              <w:pBdr>
                <w:bottom w:val="single" w:sz="6" w:space="1" w:color="auto"/>
              </w:pBdr>
              <w:spacing w:line="360" w:lineRule="auto"/>
              <w:jc w:val="center"/>
            </w:pPr>
          </w:p>
          <w:p w:rsidR="00675251" w:rsidRDefault="00675251" w:rsidP="00675251">
            <w:pPr>
              <w:spacing w:line="360" w:lineRule="auto"/>
              <w:jc w:val="center"/>
            </w:pPr>
            <w:r w:rsidRPr="00675251">
              <w:rPr>
                <w:rFonts w:asciiTheme="minorHAnsi" w:hAnsiTheme="minorHAnsi" w:cstheme="minorHAnsi"/>
              </w:rPr>
              <w:t xml:space="preserve">Strona </w:t>
            </w:r>
            <w:r w:rsidRPr="0067525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7525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7525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602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7525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75251">
              <w:rPr>
                <w:rFonts w:asciiTheme="minorHAnsi" w:hAnsiTheme="minorHAnsi" w:cstheme="minorHAnsi"/>
              </w:rPr>
              <w:t xml:space="preserve"> z </w:t>
            </w:r>
            <w:r w:rsidRPr="0067525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7525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7525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6022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67525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7525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75251">
              <w:rPr>
                <w:rFonts w:asciiTheme="minorHAnsi" w:hAnsiTheme="minorHAnsi" w:cstheme="minorHAnsi"/>
              </w:rPr>
              <w:t>Wniosek o wydanie decyzji zatwierdzającej podział</w:t>
            </w:r>
            <w:r w:rsidRPr="00675251">
              <w:rPr>
                <w:rFonts w:asciiTheme="minorHAnsi" w:hAnsiTheme="minorHAnsi" w:cstheme="minorHAnsi"/>
                <w:b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51" w:rsidRDefault="00675251" w:rsidP="00675251">
      <w:r>
        <w:separator/>
      </w:r>
    </w:p>
  </w:footnote>
  <w:footnote w:type="continuationSeparator" w:id="0">
    <w:p w:rsidR="00675251" w:rsidRDefault="00675251" w:rsidP="0067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0503"/>
    <w:multiLevelType w:val="hybridMultilevel"/>
    <w:tmpl w:val="ECD2D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1D11"/>
    <w:multiLevelType w:val="hybridMultilevel"/>
    <w:tmpl w:val="B2D8B6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18"/>
    <w:rsid w:val="000C7603"/>
    <w:rsid w:val="000F3E2E"/>
    <w:rsid w:val="00120C5A"/>
    <w:rsid w:val="00154C0D"/>
    <w:rsid w:val="001B6AFA"/>
    <w:rsid w:val="002E5D4D"/>
    <w:rsid w:val="003616F0"/>
    <w:rsid w:val="00471938"/>
    <w:rsid w:val="004A27C3"/>
    <w:rsid w:val="004E73A8"/>
    <w:rsid w:val="004F0E0E"/>
    <w:rsid w:val="00545938"/>
    <w:rsid w:val="005A6022"/>
    <w:rsid w:val="00675251"/>
    <w:rsid w:val="00730C04"/>
    <w:rsid w:val="00750F32"/>
    <w:rsid w:val="007D3783"/>
    <w:rsid w:val="00852872"/>
    <w:rsid w:val="008C1618"/>
    <w:rsid w:val="00957D9D"/>
    <w:rsid w:val="00973C6F"/>
    <w:rsid w:val="009B30CD"/>
    <w:rsid w:val="009D5E5A"/>
    <w:rsid w:val="00BE318E"/>
    <w:rsid w:val="00C0097F"/>
    <w:rsid w:val="00CE396A"/>
    <w:rsid w:val="00DD3586"/>
    <w:rsid w:val="00E2142E"/>
    <w:rsid w:val="00E844E7"/>
    <w:rsid w:val="00F503EA"/>
    <w:rsid w:val="00F97993"/>
    <w:rsid w:val="00FB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C9654-FF0A-4F63-90FC-A2E30156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2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525A-023E-439A-A3C8-C3B335EB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MonikaZ</cp:lastModifiedBy>
  <cp:revision>7</cp:revision>
  <cp:lastPrinted>2022-02-17T08:38:00Z</cp:lastPrinted>
  <dcterms:created xsi:type="dcterms:W3CDTF">2021-04-20T12:19:00Z</dcterms:created>
  <dcterms:modified xsi:type="dcterms:W3CDTF">2022-02-17T08:39:00Z</dcterms:modified>
</cp:coreProperties>
</file>